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B21E6" w14:textId="279D53C7" w:rsidR="00E81278" w:rsidRDefault="00494C58" w:rsidP="00E81278">
      <w:pPr>
        <w:pStyle w:val="Title"/>
      </w:pPr>
      <w:r>
        <w:t>Vaccine Recommendation Category</w:t>
      </w:r>
      <w:r w:rsidR="00E81278">
        <w:t xml:space="preserve"> Determination</w:t>
      </w:r>
    </w:p>
    <w:p w14:paraId="600C0881" w14:textId="77777777" w:rsidR="006F642A" w:rsidRDefault="006F642A" w:rsidP="006F642A"/>
    <w:sdt>
      <w:sdtPr>
        <w:rPr>
          <w:rFonts w:asciiTheme="minorHAnsi" w:eastAsiaTheme="minorHAnsi" w:hAnsiTheme="minorHAnsi" w:cstheme="minorBidi"/>
          <w:color w:val="auto"/>
          <w:kern w:val="2"/>
          <w:sz w:val="24"/>
          <w:szCs w:val="24"/>
          <w14:ligatures w14:val="standardContextual"/>
        </w:rPr>
        <w:id w:val="-45306976"/>
        <w:docPartObj>
          <w:docPartGallery w:val="Table of Contents"/>
          <w:docPartUnique/>
        </w:docPartObj>
      </w:sdtPr>
      <w:sdtEndPr>
        <w:rPr>
          <w:b/>
          <w:bCs/>
          <w:noProof/>
        </w:rPr>
      </w:sdtEndPr>
      <w:sdtContent>
        <w:p w14:paraId="420F937E" w14:textId="3B747B2F" w:rsidR="006F642A" w:rsidRDefault="006F642A">
          <w:pPr>
            <w:pStyle w:val="TOCHeading"/>
          </w:pPr>
          <w:r>
            <w:t>Table of Contents</w:t>
          </w:r>
        </w:p>
        <w:p w14:paraId="0E473B5E" w14:textId="34DB3380" w:rsidR="008E75D6" w:rsidRDefault="006F642A">
          <w:pPr>
            <w:pStyle w:val="TOC1"/>
            <w:tabs>
              <w:tab w:val="right" w:leader="dot" w:pos="10790"/>
            </w:tabs>
            <w:rPr>
              <w:rFonts w:eastAsiaTheme="minorEastAsia"/>
              <w:noProof/>
            </w:rPr>
          </w:pPr>
          <w:r>
            <w:fldChar w:fldCharType="begin"/>
          </w:r>
          <w:r>
            <w:instrText xml:space="preserve"> TOC \o "1-3" \h \z \u </w:instrText>
          </w:r>
          <w:r>
            <w:fldChar w:fldCharType="separate"/>
          </w:r>
          <w:hyperlink w:anchor="_Toc222835852" w:history="1">
            <w:r w:rsidR="008E75D6" w:rsidRPr="007C18A0">
              <w:rPr>
                <w:rStyle w:val="Hyperlink"/>
                <w:noProof/>
              </w:rPr>
              <w:t>Introduction</w:t>
            </w:r>
            <w:r w:rsidR="008E75D6">
              <w:rPr>
                <w:noProof/>
                <w:webHidden/>
              </w:rPr>
              <w:tab/>
            </w:r>
            <w:r w:rsidR="008E75D6">
              <w:rPr>
                <w:noProof/>
                <w:webHidden/>
              </w:rPr>
              <w:fldChar w:fldCharType="begin"/>
            </w:r>
            <w:r w:rsidR="008E75D6">
              <w:rPr>
                <w:noProof/>
                <w:webHidden/>
              </w:rPr>
              <w:instrText xml:space="preserve"> PAGEREF _Toc222835852 \h </w:instrText>
            </w:r>
            <w:r w:rsidR="008E75D6">
              <w:rPr>
                <w:noProof/>
                <w:webHidden/>
              </w:rPr>
            </w:r>
            <w:r w:rsidR="008E75D6">
              <w:rPr>
                <w:noProof/>
                <w:webHidden/>
              </w:rPr>
              <w:fldChar w:fldCharType="separate"/>
            </w:r>
            <w:r w:rsidR="008E75D6">
              <w:rPr>
                <w:noProof/>
                <w:webHidden/>
              </w:rPr>
              <w:t>2</w:t>
            </w:r>
            <w:r w:rsidR="008E75D6">
              <w:rPr>
                <w:noProof/>
                <w:webHidden/>
              </w:rPr>
              <w:fldChar w:fldCharType="end"/>
            </w:r>
          </w:hyperlink>
        </w:p>
        <w:p w14:paraId="5DBD3494" w14:textId="15AC70F1" w:rsidR="008E75D6" w:rsidRDefault="008E75D6">
          <w:pPr>
            <w:pStyle w:val="TOC1"/>
            <w:tabs>
              <w:tab w:val="right" w:leader="dot" w:pos="10790"/>
            </w:tabs>
            <w:rPr>
              <w:rFonts w:eastAsiaTheme="minorEastAsia"/>
              <w:noProof/>
            </w:rPr>
          </w:pPr>
          <w:hyperlink w:anchor="_Toc222835853" w:history="1">
            <w:r w:rsidRPr="007C18A0">
              <w:rPr>
                <w:rStyle w:val="Hyperlink"/>
                <w:noProof/>
              </w:rPr>
              <w:t>Supporting Data Structure</w:t>
            </w:r>
            <w:r>
              <w:rPr>
                <w:noProof/>
                <w:webHidden/>
              </w:rPr>
              <w:tab/>
            </w:r>
            <w:r>
              <w:rPr>
                <w:noProof/>
                <w:webHidden/>
              </w:rPr>
              <w:fldChar w:fldCharType="begin"/>
            </w:r>
            <w:r>
              <w:rPr>
                <w:noProof/>
                <w:webHidden/>
              </w:rPr>
              <w:instrText xml:space="preserve"> PAGEREF _Toc222835853 \h </w:instrText>
            </w:r>
            <w:r>
              <w:rPr>
                <w:noProof/>
                <w:webHidden/>
              </w:rPr>
            </w:r>
            <w:r>
              <w:rPr>
                <w:noProof/>
                <w:webHidden/>
              </w:rPr>
              <w:fldChar w:fldCharType="separate"/>
            </w:r>
            <w:r>
              <w:rPr>
                <w:noProof/>
                <w:webHidden/>
              </w:rPr>
              <w:t>2</w:t>
            </w:r>
            <w:r>
              <w:rPr>
                <w:noProof/>
                <w:webHidden/>
              </w:rPr>
              <w:fldChar w:fldCharType="end"/>
            </w:r>
          </w:hyperlink>
        </w:p>
        <w:p w14:paraId="3E96EAC8" w14:textId="1C9C09F6" w:rsidR="008E75D6" w:rsidRDefault="008E75D6">
          <w:pPr>
            <w:pStyle w:val="TOC1"/>
            <w:tabs>
              <w:tab w:val="right" w:leader="dot" w:pos="10790"/>
            </w:tabs>
            <w:rPr>
              <w:rFonts w:eastAsiaTheme="minorEastAsia"/>
              <w:noProof/>
            </w:rPr>
          </w:pPr>
          <w:hyperlink w:anchor="_Toc222835854" w:history="1">
            <w:r w:rsidRPr="007C18A0">
              <w:rPr>
                <w:rStyle w:val="Hyperlink"/>
                <w:noProof/>
              </w:rPr>
              <w:t>Additional Guidance</w:t>
            </w:r>
            <w:r>
              <w:rPr>
                <w:noProof/>
                <w:webHidden/>
              </w:rPr>
              <w:tab/>
            </w:r>
            <w:r>
              <w:rPr>
                <w:noProof/>
                <w:webHidden/>
              </w:rPr>
              <w:fldChar w:fldCharType="begin"/>
            </w:r>
            <w:r>
              <w:rPr>
                <w:noProof/>
                <w:webHidden/>
              </w:rPr>
              <w:instrText xml:space="preserve"> PAGEREF _Toc222835854 \h </w:instrText>
            </w:r>
            <w:r>
              <w:rPr>
                <w:noProof/>
                <w:webHidden/>
              </w:rPr>
            </w:r>
            <w:r>
              <w:rPr>
                <w:noProof/>
                <w:webHidden/>
              </w:rPr>
              <w:fldChar w:fldCharType="separate"/>
            </w:r>
            <w:r>
              <w:rPr>
                <w:noProof/>
                <w:webHidden/>
              </w:rPr>
              <w:t>4</w:t>
            </w:r>
            <w:r>
              <w:rPr>
                <w:noProof/>
                <w:webHidden/>
              </w:rPr>
              <w:fldChar w:fldCharType="end"/>
            </w:r>
          </w:hyperlink>
        </w:p>
        <w:p w14:paraId="3EB9CC67" w14:textId="390F819F" w:rsidR="008E75D6" w:rsidRDefault="008E75D6">
          <w:pPr>
            <w:pStyle w:val="TOC2"/>
            <w:tabs>
              <w:tab w:val="right" w:leader="dot" w:pos="10790"/>
            </w:tabs>
            <w:rPr>
              <w:rFonts w:eastAsiaTheme="minorEastAsia"/>
              <w:noProof/>
            </w:rPr>
          </w:pPr>
          <w:hyperlink w:anchor="_Toc222835855" w:history="1">
            <w:r w:rsidRPr="007C18A0">
              <w:rPr>
                <w:rStyle w:val="Hyperlink"/>
                <w:noProof/>
              </w:rPr>
              <w:t>No Rows Determined</w:t>
            </w:r>
            <w:r>
              <w:rPr>
                <w:noProof/>
                <w:webHidden/>
              </w:rPr>
              <w:tab/>
            </w:r>
            <w:r>
              <w:rPr>
                <w:noProof/>
                <w:webHidden/>
              </w:rPr>
              <w:fldChar w:fldCharType="begin"/>
            </w:r>
            <w:r>
              <w:rPr>
                <w:noProof/>
                <w:webHidden/>
              </w:rPr>
              <w:instrText xml:space="preserve"> PAGEREF _Toc222835855 \h </w:instrText>
            </w:r>
            <w:r>
              <w:rPr>
                <w:noProof/>
                <w:webHidden/>
              </w:rPr>
            </w:r>
            <w:r>
              <w:rPr>
                <w:noProof/>
                <w:webHidden/>
              </w:rPr>
              <w:fldChar w:fldCharType="separate"/>
            </w:r>
            <w:r>
              <w:rPr>
                <w:noProof/>
                <w:webHidden/>
              </w:rPr>
              <w:t>5</w:t>
            </w:r>
            <w:r>
              <w:rPr>
                <w:noProof/>
                <w:webHidden/>
              </w:rPr>
              <w:fldChar w:fldCharType="end"/>
            </w:r>
          </w:hyperlink>
        </w:p>
        <w:p w14:paraId="78E36BC6" w14:textId="681DC126" w:rsidR="008E75D6" w:rsidRDefault="008E75D6">
          <w:pPr>
            <w:pStyle w:val="TOC2"/>
            <w:tabs>
              <w:tab w:val="right" w:leader="dot" w:pos="10790"/>
            </w:tabs>
            <w:rPr>
              <w:rFonts w:eastAsiaTheme="minorEastAsia"/>
              <w:noProof/>
            </w:rPr>
          </w:pPr>
          <w:hyperlink w:anchor="_Toc222835856" w:history="1">
            <w:r w:rsidRPr="007C18A0">
              <w:rPr>
                <w:rStyle w:val="Hyperlink"/>
                <w:noProof/>
              </w:rPr>
              <w:t>Two or More Rows Determined</w:t>
            </w:r>
            <w:r>
              <w:rPr>
                <w:noProof/>
                <w:webHidden/>
              </w:rPr>
              <w:tab/>
            </w:r>
            <w:r>
              <w:rPr>
                <w:noProof/>
                <w:webHidden/>
              </w:rPr>
              <w:fldChar w:fldCharType="begin"/>
            </w:r>
            <w:r>
              <w:rPr>
                <w:noProof/>
                <w:webHidden/>
              </w:rPr>
              <w:instrText xml:space="preserve"> PAGEREF _Toc222835856 \h </w:instrText>
            </w:r>
            <w:r>
              <w:rPr>
                <w:noProof/>
                <w:webHidden/>
              </w:rPr>
            </w:r>
            <w:r>
              <w:rPr>
                <w:noProof/>
                <w:webHidden/>
              </w:rPr>
              <w:fldChar w:fldCharType="separate"/>
            </w:r>
            <w:r>
              <w:rPr>
                <w:noProof/>
                <w:webHidden/>
              </w:rPr>
              <w:t>5</w:t>
            </w:r>
            <w:r>
              <w:rPr>
                <w:noProof/>
                <w:webHidden/>
              </w:rPr>
              <w:fldChar w:fldCharType="end"/>
            </w:r>
          </w:hyperlink>
        </w:p>
        <w:p w14:paraId="47AA7B66" w14:textId="6AE9EABE" w:rsidR="008E75D6" w:rsidRDefault="008E75D6">
          <w:pPr>
            <w:pStyle w:val="TOC2"/>
            <w:tabs>
              <w:tab w:val="right" w:leader="dot" w:pos="10790"/>
            </w:tabs>
            <w:rPr>
              <w:rFonts w:eastAsiaTheme="minorEastAsia"/>
              <w:noProof/>
            </w:rPr>
          </w:pPr>
          <w:hyperlink w:anchor="_Toc222835857" w:history="1">
            <w:r w:rsidRPr="007C18A0">
              <w:rPr>
                <w:rStyle w:val="Hyperlink"/>
                <w:noProof/>
              </w:rPr>
              <w:t>Patient Not Recommended Further Vaccination</w:t>
            </w:r>
            <w:r>
              <w:rPr>
                <w:noProof/>
                <w:webHidden/>
              </w:rPr>
              <w:tab/>
            </w:r>
            <w:r>
              <w:rPr>
                <w:noProof/>
                <w:webHidden/>
              </w:rPr>
              <w:fldChar w:fldCharType="begin"/>
            </w:r>
            <w:r>
              <w:rPr>
                <w:noProof/>
                <w:webHidden/>
              </w:rPr>
              <w:instrText xml:space="preserve"> PAGEREF _Toc222835857 \h </w:instrText>
            </w:r>
            <w:r>
              <w:rPr>
                <w:noProof/>
                <w:webHidden/>
              </w:rPr>
            </w:r>
            <w:r>
              <w:rPr>
                <w:noProof/>
                <w:webHidden/>
              </w:rPr>
              <w:fldChar w:fldCharType="separate"/>
            </w:r>
            <w:r>
              <w:rPr>
                <w:noProof/>
                <w:webHidden/>
              </w:rPr>
              <w:t>5</w:t>
            </w:r>
            <w:r>
              <w:rPr>
                <w:noProof/>
                <w:webHidden/>
              </w:rPr>
              <w:fldChar w:fldCharType="end"/>
            </w:r>
          </w:hyperlink>
        </w:p>
        <w:p w14:paraId="724CC441" w14:textId="5AC66EF8" w:rsidR="008E75D6" w:rsidRDefault="008E75D6">
          <w:pPr>
            <w:pStyle w:val="TOC1"/>
            <w:tabs>
              <w:tab w:val="right" w:leader="dot" w:pos="10790"/>
            </w:tabs>
            <w:rPr>
              <w:rFonts w:eastAsiaTheme="minorEastAsia"/>
              <w:noProof/>
            </w:rPr>
          </w:pPr>
          <w:hyperlink w:anchor="_Toc222835858" w:history="1">
            <w:r w:rsidRPr="007C18A0">
              <w:rPr>
                <w:rStyle w:val="Hyperlink"/>
                <w:noProof/>
              </w:rPr>
              <w:t>Examples</w:t>
            </w:r>
            <w:r>
              <w:rPr>
                <w:noProof/>
                <w:webHidden/>
              </w:rPr>
              <w:tab/>
            </w:r>
            <w:r>
              <w:rPr>
                <w:noProof/>
                <w:webHidden/>
              </w:rPr>
              <w:fldChar w:fldCharType="begin"/>
            </w:r>
            <w:r>
              <w:rPr>
                <w:noProof/>
                <w:webHidden/>
              </w:rPr>
              <w:instrText xml:space="preserve"> PAGEREF _Toc222835858 \h </w:instrText>
            </w:r>
            <w:r>
              <w:rPr>
                <w:noProof/>
                <w:webHidden/>
              </w:rPr>
            </w:r>
            <w:r>
              <w:rPr>
                <w:noProof/>
                <w:webHidden/>
              </w:rPr>
              <w:fldChar w:fldCharType="separate"/>
            </w:r>
            <w:r>
              <w:rPr>
                <w:noProof/>
                <w:webHidden/>
              </w:rPr>
              <w:t>7</w:t>
            </w:r>
            <w:r>
              <w:rPr>
                <w:noProof/>
                <w:webHidden/>
              </w:rPr>
              <w:fldChar w:fldCharType="end"/>
            </w:r>
          </w:hyperlink>
        </w:p>
        <w:p w14:paraId="0611E768" w14:textId="44734216" w:rsidR="008E75D6" w:rsidRDefault="008E75D6">
          <w:pPr>
            <w:pStyle w:val="TOC2"/>
            <w:tabs>
              <w:tab w:val="right" w:leader="dot" w:pos="10790"/>
            </w:tabs>
            <w:rPr>
              <w:rFonts w:eastAsiaTheme="minorEastAsia"/>
              <w:noProof/>
            </w:rPr>
          </w:pPr>
          <w:hyperlink w:anchor="_Toc222835859" w:history="1">
            <w:r w:rsidRPr="007C18A0">
              <w:rPr>
                <w:rStyle w:val="Hyperlink"/>
                <w:noProof/>
              </w:rPr>
              <w:t>Basic Example</w:t>
            </w:r>
            <w:r>
              <w:rPr>
                <w:noProof/>
                <w:webHidden/>
              </w:rPr>
              <w:tab/>
            </w:r>
            <w:r>
              <w:rPr>
                <w:noProof/>
                <w:webHidden/>
              </w:rPr>
              <w:fldChar w:fldCharType="begin"/>
            </w:r>
            <w:r>
              <w:rPr>
                <w:noProof/>
                <w:webHidden/>
              </w:rPr>
              <w:instrText xml:space="preserve"> PAGEREF _Toc222835859 \h </w:instrText>
            </w:r>
            <w:r>
              <w:rPr>
                <w:noProof/>
                <w:webHidden/>
              </w:rPr>
            </w:r>
            <w:r>
              <w:rPr>
                <w:noProof/>
                <w:webHidden/>
              </w:rPr>
              <w:fldChar w:fldCharType="separate"/>
            </w:r>
            <w:r>
              <w:rPr>
                <w:noProof/>
                <w:webHidden/>
              </w:rPr>
              <w:t>7</w:t>
            </w:r>
            <w:r>
              <w:rPr>
                <w:noProof/>
                <w:webHidden/>
              </w:rPr>
              <w:fldChar w:fldCharType="end"/>
            </w:r>
          </w:hyperlink>
        </w:p>
        <w:p w14:paraId="77E72292" w14:textId="67963902" w:rsidR="008E75D6" w:rsidRDefault="008E75D6">
          <w:pPr>
            <w:pStyle w:val="TOC2"/>
            <w:tabs>
              <w:tab w:val="right" w:leader="dot" w:pos="10790"/>
            </w:tabs>
            <w:rPr>
              <w:rFonts w:eastAsiaTheme="minorEastAsia"/>
              <w:noProof/>
            </w:rPr>
          </w:pPr>
          <w:hyperlink w:anchor="_Toc222835860" w:history="1">
            <w:r w:rsidRPr="007C18A0">
              <w:rPr>
                <w:rStyle w:val="Hyperlink"/>
                <w:noProof/>
              </w:rPr>
              <w:t>Intermediate Example</w:t>
            </w:r>
            <w:r>
              <w:rPr>
                <w:noProof/>
                <w:webHidden/>
              </w:rPr>
              <w:tab/>
            </w:r>
            <w:r>
              <w:rPr>
                <w:noProof/>
                <w:webHidden/>
              </w:rPr>
              <w:fldChar w:fldCharType="begin"/>
            </w:r>
            <w:r>
              <w:rPr>
                <w:noProof/>
                <w:webHidden/>
              </w:rPr>
              <w:instrText xml:space="preserve"> PAGEREF _Toc222835860 \h </w:instrText>
            </w:r>
            <w:r>
              <w:rPr>
                <w:noProof/>
                <w:webHidden/>
              </w:rPr>
            </w:r>
            <w:r>
              <w:rPr>
                <w:noProof/>
                <w:webHidden/>
              </w:rPr>
              <w:fldChar w:fldCharType="separate"/>
            </w:r>
            <w:r>
              <w:rPr>
                <w:noProof/>
                <w:webHidden/>
              </w:rPr>
              <w:t>8</w:t>
            </w:r>
            <w:r>
              <w:rPr>
                <w:noProof/>
                <w:webHidden/>
              </w:rPr>
              <w:fldChar w:fldCharType="end"/>
            </w:r>
          </w:hyperlink>
        </w:p>
        <w:p w14:paraId="7926382B" w14:textId="2AB9CBA1" w:rsidR="008E75D6" w:rsidRDefault="008E75D6">
          <w:pPr>
            <w:pStyle w:val="TOC2"/>
            <w:tabs>
              <w:tab w:val="right" w:leader="dot" w:pos="10790"/>
            </w:tabs>
            <w:rPr>
              <w:rFonts w:eastAsiaTheme="minorEastAsia"/>
              <w:noProof/>
            </w:rPr>
          </w:pPr>
          <w:hyperlink w:anchor="_Toc222835861" w:history="1">
            <w:r w:rsidRPr="007C18A0">
              <w:rPr>
                <w:rStyle w:val="Hyperlink"/>
                <w:noProof/>
              </w:rPr>
              <w:t>Complex Example #1</w:t>
            </w:r>
            <w:r>
              <w:rPr>
                <w:noProof/>
                <w:webHidden/>
              </w:rPr>
              <w:tab/>
            </w:r>
            <w:r>
              <w:rPr>
                <w:noProof/>
                <w:webHidden/>
              </w:rPr>
              <w:fldChar w:fldCharType="begin"/>
            </w:r>
            <w:r>
              <w:rPr>
                <w:noProof/>
                <w:webHidden/>
              </w:rPr>
              <w:instrText xml:space="preserve"> PAGEREF _Toc222835861 \h </w:instrText>
            </w:r>
            <w:r>
              <w:rPr>
                <w:noProof/>
                <w:webHidden/>
              </w:rPr>
            </w:r>
            <w:r>
              <w:rPr>
                <w:noProof/>
                <w:webHidden/>
              </w:rPr>
              <w:fldChar w:fldCharType="separate"/>
            </w:r>
            <w:r>
              <w:rPr>
                <w:noProof/>
                <w:webHidden/>
              </w:rPr>
              <w:t>9</w:t>
            </w:r>
            <w:r>
              <w:rPr>
                <w:noProof/>
                <w:webHidden/>
              </w:rPr>
              <w:fldChar w:fldCharType="end"/>
            </w:r>
          </w:hyperlink>
        </w:p>
        <w:p w14:paraId="4A45B0A6" w14:textId="1CA66841" w:rsidR="008E75D6" w:rsidRDefault="008E75D6">
          <w:pPr>
            <w:pStyle w:val="TOC2"/>
            <w:tabs>
              <w:tab w:val="right" w:leader="dot" w:pos="10790"/>
            </w:tabs>
            <w:rPr>
              <w:rFonts w:eastAsiaTheme="minorEastAsia"/>
              <w:noProof/>
            </w:rPr>
          </w:pPr>
          <w:hyperlink w:anchor="_Toc222835862" w:history="1">
            <w:r w:rsidRPr="007C18A0">
              <w:rPr>
                <w:rStyle w:val="Hyperlink"/>
                <w:noProof/>
              </w:rPr>
              <w:t>Complex Example #2</w:t>
            </w:r>
            <w:r>
              <w:rPr>
                <w:noProof/>
                <w:webHidden/>
              </w:rPr>
              <w:tab/>
            </w:r>
            <w:r>
              <w:rPr>
                <w:noProof/>
                <w:webHidden/>
              </w:rPr>
              <w:fldChar w:fldCharType="begin"/>
            </w:r>
            <w:r>
              <w:rPr>
                <w:noProof/>
                <w:webHidden/>
              </w:rPr>
              <w:instrText xml:space="preserve"> PAGEREF _Toc222835862 \h </w:instrText>
            </w:r>
            <w:r>
              <w:rPr>
                <w:noProof/>
                <w:webHidden/>
              </w:rPr>
            </w:r>
            <w:r>
              <w:rPr>
                <w:noProof/>
                <w:webHidden/>
              </w:rPr>
              <w:fldChar w:fldCharType="separate"/>
            </w:r>
            <w:r>
              <w:rPr>
                <w:noProof/>
                <w:webHidden/>
              </w:rPr>
              <w:t>10</w:t>
            </w:r>
            <w:r>
              <w:rPr>
                <w:noProof/>
                <w:webHidden/>
              </w:rPr>
              <w:fldChar w:fldCharType="end"/>
            </w:r>
          </w:hyperlink>
        </w:p>
        <w:p w14:paraId="6A9A2B74" w14:textId="6E96A0DA" w:rsidR="006F642A" w:rsidRDefault="006F642A">
          <w:r>
            <w:rPr>
              <w:b/>
              <w:bCs/>
              <w:noProof/>
            </w:rPr>
            <w:fldChar w:fldCharType="end"/>
          </w:r>
        </w:p>
      </w:sdtContent>
    </w:sdt>
    <w:p w14:paraId="2ED87BBB" w14:textId="3599925F" w:rsidR="006F642A" w:rsidRDefault="006F642A">
      <w:r>
        <w:br w:type="page"/>
      </w:r>
    </w:p>
    <w:p w14:paraId="7E52DF5A" w14:textId="757950C3" w:rsidR="0003083A" w:rsidRPr="0003083A" w:rsidRDefault="0003083A" w:rsidP="0003083A">
      <w:pPr>
        <w:pStyle w:val="Heading1"/>
      </w:pPr>
      <w:bookmarkStart w:id="0" w:name="_Toc222835852"/>
      <w:r>
        <w:lastRenderedPageBreak/>
        <w:t>Introduction</w:t>
      </w:r>
      <w:bookmarkEnd w:id="0"/>
    </w:p>
    <w:p w14:paraId="106EB974" w14:textId="170F078A" w:rsidR="00EF06A4" w:rsidRDefault="00E81278">
      <w:r>
        <w:t xml:space="preserve">Once a </w:t>
      </w:r>
      <w:r w:rsidR="002340FF">
        <w:t>B</w:t>
      </w:r>
      <w:r>
        <w:t xml:space="preserve">est </w:t>
      </w:r>
      <w:r w:rsidR="002340FF">
        <w:t>P</w:t>
      </w:r>
      <w:r>
        <w:t xml:space="preserve">atient </w:t>
      </w:r>
      <w:r w:rsidR="002340FF">
        <w:t>S</w:t>
      </w:r>
      <w:r>
        <w:t xml:space="preserve">eries is determined, the </w:t>
      </w:r>
      <w:r w:rsidR="002340FF">
        <w:t>B</w:t>
      </w:r>
      <w:r>
        <w:t xml:space="preserve">est </w:t>
      </w:r>
      <w:r w:rsidR="002340FF">
        <w:t>P</w:t>
      </w:r>
      <w:r>
        <w:t xml:space="preserve">atient </w:t>
      </w:r>
      <w:r w:rsidR="002340FF">
        <w:t>S</w:t>
      </w:r>
      <w:r>
        <w:t xml:space="preserve">eries can be categorized into one of three </w:t>
      </w:r>
      <w:r w:rsidR="00494C58">
        <w:t>vaccine recommendation</w:t>
      </w:r>
      <w:r>
        <w:t xml:space="preserve"> categories</w:t>
      </w:r>
      <w:r w:rsidR="00DE2346">
        <w:t>:</w:t>
      </w:r>
      <w:r>
        <w:t xml:space="preserve"> </w:t>
      </w:r>
      <w:r w:rsidR="00F20B78">
        <w:t xml:space="preserve">(1) </w:t>
      </w:r>
      <w:r>
        <w:t xml:space="preserve">Routine, </w:t>
      </w:r>
      <w:r w:rsidR="00F20B78">
        <w:t xml:space="preserve">(2) </w:t>
      </w:r>
      <w:r>
        <w:t xml:space="preserve">High-Risk, or </w:t>
      </w:r>
      <w:r w:rsidR="00F20B78">
        <w:t xml:space="preserve">(3) </w:t>
      </w:r>
      <w:r>
        <w:t>Shared Clinical Decision</w:t>
      </w:r>
      <w:r w:rsidR="002316AC">
        <w:t xml:space="preserve"> </w:t>
      </w:r>
      <w:r>
        <w:t>Making</w:t>
      </w:r>
      <w:r w:rsidR="00F20B78">
        <w:t xml:space="preserve"> (SCDM)</w:t>
      </w:r>
      <w:r w:rsidR="00DE2346">
        <w:t xml:space="preserve">. These categorizations exist </w:t>
      </w:r>
      <w:r w:rsidR="00586D56">
        <w:t>for the purpose of recommending future doses</w:t>
      </w:r>
      <w:r>
        <w:t xml:space="preserve">. This category identification can help with user interface display and overall end user experience. Identifying the </w:t>
      </w:r>
      <w:r w:rsidR="00494C58">
        <w:t>vaccine recommendation category</w:t>
      </w:r>
      <w:r>
        <w:t xml:space="preserve"> can also </w:t>
      </w:r>
      <w:r w:rsidR="00F20B78">
        <w:t xml:space="preserve">put </w:t>
      </w:r>
      <w:r>
        <w:t xml:space="preserve">focus </w:t>
      </w:r>
      <w:r w:rsidR="00F20B78">
        <w:t xml:space="preserve">on </w:t>
      </w:r>
      <w:r>
        <w:t xml:space="preserve">which online </w:t>
      </w:r>
      <w:r w:rsidR="00586D56">
        <w:t xml:space="preserve">source </w:t>
      </w:r>
      <w:r>
        <w:t>material may be relevant for the end user.</w:t>
      </w:r>
    </w:p>
    <w:p w14:paraId="4EF0E780" w14:textId="554A1C0A" w:rsidR="00E81278" w:rsidRDefault="00E81278">
      <w:r>
        <w:t xml:space="preserve">Each implementer will need to assess their own implementation to </w:t>
      </w:r>
      <w:r w:rsidR="00586D56">
        <w:t xml:space="preserve">determine </w:t>
      </w:r>
      <w:r>
        <w:t xml:space="preserve">the best place to apply this </w:t>
      </w:r>
      <w:r w:rsidR="00494C58">
        <w:t>vaccine recommendation category</w:t>
      </w:r>
      <w:r w:rsidR="00F20B78">
        <w:t xml:space="preserve"> </w:t>
      </w:r>
      <w:r>
        <w:t>determination</w:t>
      </w:r>
      <w:r w:rsidR="00586D56">
        <w:t xml:space="preserve"> logic</w:t>
      </w:r>
      <w:r>
        <w:t xml:space="preserve">. Excel </w:t>
      </w:r>
      <w:r w:rsidR="002316AC">
        <w:t>s</w:t>
      </w:r>
      <w:r>
        <w:t xml:space="preserve">upporting </w:t>
      </w:r>
      <w:r w:rsidR="002316AC">
        <w:t>d</w:t>
      </w:r>
      <w:r>
        <w:t xml:space="preserve">ata includes a new </w:t>
      </w:r>
      <w:r w:rsidR="002316AC">
        <w:t>“</w:t>
      </w:r>
      <w:r w:rsidR="00494C58">
        <w:t>Vaccine Recommendation Category</w:t>
      </w:r>
      <w:r w:rsidR="002316AC">
        <w:t>”</w:t>
      </w:r>
      <w:r>
        <w:t xml:space="preserve"> </w:t>
      </w:r>
      <w:r w:rsidR="00E81641">
        <w:t>worksheet</w:t>
      </w:r>
      <w:r>
        <w:t xml:space="preserve"> which functions as a lookup table to identify the </w:t>
      </w:r>
      <w:r w:rsidR="00494C58">
        <w:t>vaccine recommendation category</w:t>
      </w:r>
      <w:r>
        <w:t xml:space="preserve"> based on the patient’s age, </w:t>
      </w:r>
      <w:r w:rsidR="002340FF">
        <w:t>B</w:t>
      </w:r>
      <w:r>
        <w:t xml:space="preserve">est </w:t>
      </w:r>
      <w:r w:rsidR="002340FF">
        <w:t>P</w:t>
      </w:r>
      <w:r>
        <w:t xml:space="preserve">atient </w:t>
      </w:r>
      <w:r w:rsidR="002340FF">
        <w:t>S</w:t>
      </w:r>
      <w:r>
        <w:t>eries</w:t>
      </w:r>
      <w:r w:rsidR="00EC3037">
        <w:t xml:space="preserve"> for the patient</w:t>
      </w:r>
      <w:r>
        <w:t xml:space="preserve">, target dose being forecasted, and risk factors. This </w:t>
      </w:r>
      <w:r w:rsidR="00586D56">
        <w:t xml:space="preserve">new </w:t>
      </w:r>
      <w:r w:rsidR="00DE2346">
        <w:t>E</w:t>
      </w:r>
      <w:r w:rsidR="002316AC">
        <w:t xml:space="preserve">xcel </w:t>
      </w:r>
      <w:r w:rsidR="00E81641">
        <w:t>worksheet</w:t>
      </w:r>
      <w:r w:rsidR="00586D56">
        <w:t xml:space="preserve"> </w:t>
      </w:r>
      <w:r>
        <w:t>is not represented in XML.</w:t>
      </w:r>
    </w:p>
    <w:p w14:paraId="374A4492" w14:textId="09D2381C" w:rsidR="00E81278" w:rsidRDefault="00586D56">
      <w:r>
        <w:t>Th</w:t>
      </w:r>
      <w:r w:rsidR="002316AC">
        <w:t>e</w:t>
      </w:r>
      <w:r>
        <w:t xml:space="preserve"> new logic to d</w:t>
      </w:r>
      <w:r w:rsidR="00E81278">
        <w:t>etermin</w:t>
      </w:r>
      <w:r>
        <w:t>e</w:t>
      </w:r>
      <w:r w:rsidR="00E81278">
        <w:t xml:space="preserve"> the </w:t>
      </w:r>
      <w:r w:rsidR="00494C58">
        <w:t>vaccine recommendation category</w:t>
      </w:r>
      <w:r w:rsidR="00E81278">
        <w:t xml:space="preserve"> can happen any time after section 8.8 of the Logic Specification, but not before. It is important to identify the Best Patient Series first.</w:t>
      </w:r>
      <w:r w:rsidR="00F20B78">
        <w:t xml:space="preserve"> </w:t>
      </w:r>
      <w:r w:rsidR="00DE2346">
        <w:t>Crucially,</w:t>
      </w:r>
      <w:r w:rsidR="00F20B78">
        <w:t xml:space="preserve"> </w:t>
      </w:r>
      <w:r w:rsidR="001E073E">
        <w:t xml:space="preserve">in </w:t>
      </w:r>
      <w:r w:rsidR="00F20B78">
        <w:t xml:space="preserve">the event more than one Best Patient Series is needed </w:t>
      </w:r>
      <w:r w:rsidR="002316AC">
        <w:t xml:space="preserve">for a patient </w:t>
      </w:r>
      <w:r w:rsidR="00F20B78">
        <w:t xml:space="preserve">(e.g., a </w:t>
      </w:r>
      <w:r w:rsidR="002340FF">
        <w:t>S</w:t>
      </w:r>
      <w:r>
        <w:t xml:space="preserve">tandard </w:t>
      </w:r>
      <w:r w:rsidR="002340FF">
        <w:t>B</w:t>
      </w:r>
      <w:r w:rsidR="00F20B78">
        <w:t xml:space="preserve">est </w:t>
      </w:r>
      <w:r w:rsidR="002340FF">
        <w:t>P</w:t>
      </w:r>
      <w:r w:rsidR="00F20B78">
        <w:t xml:space="preserve">atient </w:t>
      </w:r>
      <w:r w:rsidR="002340FF">
        <w:t>S</w:t>
      </w:r>
      <w:r w:rsidR="00F20B78">
        <w:t xml:space="preserve">eries and a </w:t>
      </w:r>
      <w:r w:rsidR="002340FF">
        <w:t>R</w:t>
      </w:r>
      <w:r w:rsidR="00F20B78">
        <w:t xml:space="preserve">isk </w:t>
      </w:r>
      <w:r w:rsidR="002340FF">
        <w:t>B</w:t>
      </w:r>
      <w:r w:rsidR="00F20B78">
        <w:t xml:space="preserve">est </w:t>
      </w:r>
      <w:r w:rsidR="002340FF">
        <w:t>P</w:t>
      </w:r>
      <w:r w:rsidR="00F20B78">
        <w:t xml:space="preserve">atient </w:t>
      </w:r>
      <w:r w:rsidR="002340FF">
        <w:t>S</w:t>
      </w:r>
      <w:r w:rsidR="00F20B78">
        <w:t>eries), th</w:t>
      </w:r>
      <w:r w:rsidR="002316AC">
        <w:t>e</w:t>
      </w:r>
      <w:r w:rsidR="00F20B78">
        <w:t xml:space="preserve"> </w:t>
      </w:r>
      <w:r w:rsidR="00494C58">
        <w:t>vaccine recommendation category</w:t>
      </w:r>
      <w:r w:rsidR="00F20B78">
        <w:t xml:space="preserve"> determination </w:t>
      </w:r>
      <w:r w:rsidR="002316AC">
        <w:t xml:space="preserve">must </w:t>
      </w:r>
      <w:r w:rsidR="00F20B78">
        <w:t xml:space="preserve">happen once </w:t>
      </w:r>
      <w:r w:rsidR="00DE2346">
        <w:t xml:space="preserve">for each </w:t>
      </w:r>
      <w:r w:rsidR="00F20B78">
        <w:t>Best Patient Series</w:t>
      </w:r>
      <w:r w:rsidR="00DE2346">
        <w:t>; e</w:t>
      </w:r>
      <w:r w:rsidR="002316AC">
        <w:t xml:space="preserve">ach will have its own determination. </w:t>
      </w:r>
    </w:p>
    <w:p w14:paraId="16A3CE28" w14:textId="13943E0B" w:rsidR="00E81278" w:rsidRDefault="00B431CA" w:rsidP="00B431CA">
      <w:pPr>
        <w:jc w:val="center"/>
      </w:pPr>
      <w:r w:rsidRPr="00B431CA">
        <w:rPr>
          <w:noProof/>
        </w:rPr>
        <w:drawing>
          <wp:inline distT="0" distB="0" distL="0" distR="0" wp14:anchorId="391CD848" wp14:editId="37AD1BCB">
            <wp:extent cx="6605806" cy="3272401"/>
            <wp:effectExtent l="0" t="0" r="0" b="0"/>
            <wp:docPr id="2094915358" name="Picture 1" descr="This picture depicts where in the broader Logic Specification process the Vaccine Recommendation Category should be appli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915358" name="Picture 1" descr="This picture depicts where in the broader Logic Specification process the Vaccine Recommendation Category should be applied."/>
                    <pic:cNvPicPr/>
                  </pic:nvPicPr>
                  <pic:blipFill>
                    <a:blip r:embed="rId6">
                      <a:extLst>
                        <a:ext uri="{28A0092B-C50C-407E-A947-70E740481C1C}">
                          <a14:useLocalDpi xmlns:a14="http://schemas.microsoft.com/office/drawing/2010/main" val="0"/>
                        </a:ext>
                      </a:extLst>
                    </a:blip>
                    <a:stretch>
                      <a:fillRect/>
                    </a:stretch>
                  </pic:blipFill>
                  <pic:spPr>
                    <a:xfrm>
                      <a:off x="0" y="0"/>
                      <a:ext cx="6605806" cy="3272401"/>
                    </a:xfrm>
                    <a:prstGeom prst="rect">
                      <a:avLst/>
                    </a:prstGeom>
                  </pic:spPr>
                </pic:pic>
              </a:graphicData>
            </a:graphic>
          </wp:inline>
        </w:drawing>
      </w:r>
    </w:p>
    <w:p w14:paraId="4443B9D5" w14:textId="06723B6F" w:rsidR="00E81278" w:rsidRDefault="0003083A" w:rsidP="0003083A">
      <w:pPr>
        <w:pStyle w:val="Heading1"/>
      </w:pPr>
      <w:bookmarkStart w:id="1" w:name="_Toc222835853"/>
      <w:r>
        <w:t>Supporting Data Structure</w:t>
      </w:r>
      <w:bookmarkEnd w:id="1"/>
    </w:p>
    <w:p w14:paraId="7D3766A1" w14:textId="72C69D47" w:rsidR="00F20B78" w:rsidRDefault="00F20B78" w:rsidP="00F20B78">
      <w:r>
        <w:t xml:space="preserve">The </w:t>
      </w:r>
      <w:r w:rsidR="00494C58">
        <w:t>Vaccine Recommendation Category</w:t>
      </w:r>
      <w:r>
        <w:t xml:space="preserve"> </w:t>
      </w:r>
      <w:r w:rsidR="00EB07D1">
        <w:t>w</w:t>
      </w:r>
      <w:r w:rsidR="00E81641">
        <w:t>orksheet</w:t>
      </w:r>
      <w:r>
        <w:t xml:space="preserve"> </w:t>
      </w:r>
      <w:r w:rsidR="003D533D">
        <w:t>in the supporting data</w:t>
      </w:r>
      <w:r w:rsidR="0003083A">
        <w:t xml:space="preserve"> </w:t>
      </w:r>
      <w:r w:rsidR="00EB07D1">
        <w:t>w</w:t>
      </w:r>
      <w:r w:rsidR="00C5795F">
        <w:t>as newly added</w:t>
      </w:r>
      <w:r w:rsidR="001E073E">
        <w:t xml:space="preserve"> </w:t>
      </w:r>
      <w:r w:rsidR="00C5795F">
        <w:t>starting with</w:t>
      </w:r>
      <w:r w:rsidR="0003083A">
        <w:t xml:space="preserve"> </w:t>
      </w:r>
      <w:r w:rsidR="001E073E">
        <w:t xml:space="preserve">Supporting Data </w:t>
      </w:r>
      <w:r w:rsidR="0003083A">
        <w:t xml:space="preserve">version 4.65. It is located after the FAQ </w:t>
      </w:r>
      <w:r w:rsidR="00FB7FF5">
        <w:t>worksheet</w:t>
      </w:r>
      <w:r w:rsidR="0003083A">
        <w:t xml:space="preserve"> and before the Immunity </w:t>
      </w:r>
      <w:r w:rsidR="00FB7FF5">
        <w:t>worksheet</w:t>
      </w:r>
      <w:r w:rsidR="0003083A">
        <w:t xml:space="preserve">. The </w:t>
      </w:r>
      <w:r w:rsidR="00494C58">
        <w:t>Vaccine Recommendation Category</w:t>
      </w:r>
      <w:r w:rsidR="0003083A">
        <w:t xml:space="preserve"> </w:t>
      </w:r>
      <w:r w:rsidR="00EB07D1">
        <w:t>w</w:t>
      </w:r>
      <w:r w:rsidR="00FB7FF5">
        <w:t xml:space="preserve">orksheet </w:t>
      </w:r>
      <w:r w:rsidR="0003083A">
        <w:t xml:space="preserve">contains the </w:t>
      </w:r>
      <w:r>
        <w:t>following columns,</w:t>
      </w:r>
      <w:r w:rsidR="0003083A">
        <w:t xml:space="preserve"> the purpose of those columns</w:t>
      </w:r>
      <w:r>
        <w:t>, and possible values</w:t>
      </w:r>
      <w:r w:rsidR="00C5795F">
        <w:t>:</w:t>
      </w:r>
      <w:r w:rsidR="003D533D">
        <w:t xml:space="preserve"> </w:t>
      </w:r>
    </w:p>
    <w:tbl>
      <w:tblPr>
        <w:tblStyle w:val="GridTable4"/>
        <w:tblW w:w="0" w:type="auto"/>
        <w:tblLook w:val="04A0" w:firstRow="1" w:lastRow="0" w:firstColumn="1" w:lastColumn="0" w:noHBand="0" w:noVBand="1"/>
      </w:tblPr>
      <w:tblGrid>
        <w:gridCol w:w="2605"/>
        <w:gridCol w:w="3600"/>
        <w:gridCol w:w="4585"/>
      </w:tblGrid>
      <w:tr w:rsidR="00F20B78" w14:paraId="5D65290E" w14:textId="77777777" w:rsidTr="00FC28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29980F98" w14:textId="253413FA" w:rsidR="00F20B78" w:rsidRDefault="00F20B78" w:rsidP="00F20B78">
            <w:r>
              <w:lastRenderedPageBreak/>
              <w:t>Column Name</w:t>
            </w:r>
          </w:p>
        </w:tc>
        <w:tc>
          <w:tcPr>
            <w:tcW w:w="3600" w:type="dxa"/>
          </w:tcPr>
          <w:p w14:paraId="499AF650" w14:textId="186EA211" w:rsidR="00F20B78" w:rsidRDefault="00F20B78" w:rsidP="00F20B78">
            <w:pPr>
              <w:cnfStyle w:val="100000000000" w:firstRow="1" w:lastRow="0" w:firstColumn="0" w:lastColumn="0" w:oddVBand="0" w:evenVBand="0" w:oddHBand="0" w:evenHBand="0" w:firstRowFirstColumn="0" w:firstRowLastColumn="0" w:lastRowFirstColumn="0" w:lastRowLastColumn="0"/>
            </w:pPr>
            <w:r>
              <w:t>Purpose</w:t>
            </w:r>
          </w:p>
        </w:tc>
        <w:tc>
          <w:tcPr>
            <w:tcW w:w="4585" w:type="dxa"/>
          </w:tcPr>
          <w:p w14:paraId="58E82876" w14:textId="2B0AFB8D" w:rsidR="00F20B78" w:rsidRDefault="00F20B78" w:rsidP="00F20B78">
            <w:pPr>
              <w:cnfStyle w:val="100000000000" w:firstRow="1" w:lastRow="0" w:firstColumn="0" w:lastColumn="0" w:oddVBand="0" w:evenVBand="0" w:oddHBand="0" w:evenHBand="0" w:firstRowFirstColumn="0" w:firstRowLastColumn="0" w:lastRowFirstColumn="0" w:lastRowLastColumn="0"/>
            </w:pPr>
            <w:r>
              <w:t>Possible Values</w:t>
            </w:r>
          </w:p>
        </w:tc>
      </w:tr>
      <w:tr w:rsidR="00F20B78" w14:paraId="5B3DB502" w14:textId="77777777" w:rsidTr="00FC28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1FCCA07A" w14:textId="6FF45468" w:rsidR="00F20B78" w:rsidRDefault="00F20B78" w:rsidP="00F20B78">
            <w:r>
              <w:t xml:space="preserve">Excel </w:t>
            </w:r>
            <w:r w:rsidR="00FB7FF5">
              <w:t>Worksheet</w:t>
            </w:r>
            <w:r>
              <w:t xml:space="preserve"> Name</w:t>
            </w:r>
          </w:p>
        </w:tc>
        <w:tc>
          <w:tcPr>
            <w:tcW w:w="3600" w:type="dxa"/>
          </w:tcPr>
          <w:p w14:paraId="08352CF5" w14:textId="52CEFFDF" w:rsidR="00F20B78" w:rsidRDefault="00F20B78" w:rsidP="00F20B78">
            <w:pPr>
              <w:cnfStyle w:val="000000100000" w:firstRow="0" w:lastRow="0" w:firstColumn="0" w:lastColumn="0" w:oddVBand="0" w:evenVBand="0" w:oddHBand="1" w:evenHBand="0" w:firstRowFirstColumn="0" w:firstRowLastColumn="0" w:lastRowFirstColumn="0" w:lastRowLastColumn="0"/>
            </w:pPr>
            <w:r>
              <w:t xml:space="preserve">This helps identify the </w:t>
            </w:r>
            <w:r w:rsidR="00C5795F">
              <w:t>E</w:t>
            </w:r>
            <w:r>
              <w:t xml:space="preserve">xcel </w:t>
            </w:r>
            <w:r w:rsidR="00FB7FF5">
              <w:t>worksheet for human reference purposes.</w:t>
            </w:r>
          </w:p>
        </w:tc>
        <w:tc>
          <w:tcPr>
            <w:tcW w:w="4585" w:type="dxa"/>
          </w:tcPr>
          <w:p w14:paraId="7B0A752A" w14:textId="251CCA6D" w:rsidR="00F20B78" w:rsidRDefault="00F20B78" w:rsidP="00F20B78">
            <w:pPr>
              <w:cnfStyle w:val="000000100000" w:firstRow="0" w:lastRow="0" w:firstColumn="0" w:lastColumn="0" w:oddVBand="0" w:evenVBand="0" w:oddHBand="1" w:evenHBand="0" w:firstRowFirstColumn="0" w:firstRowLastColumn="0" w:lastRowFirstColumn="0" w:lastRowLastColumn="0"/>
            </w:pPr>
            <w:r>
              <w:t xml:space="preserve">Only Antigen Series </w:t>
            </w:r>
            <w:r w:rsidR="00FB7FF5">
              <w:t>worksheet</w:t>
            </w:r>
            <w:r w:rsidR="001E073E">
              <w:t xml:space="preserve"> names</w:t>
            </w:r>
            <w:r w:rsidR="00FB7FF5">
              <w:t xml:space="preserve"> </w:t>
            </w:r>
            <w:r>
              <w:t>will be present</w:t>
            </w:r>
            <w:r w:rsidR="00FB7FF5">
              <w:t xml:space="preserve">. Each Antigen Series worksheet </w:t>
            </w:r>
            <w:r w:rsidR="001E073E">
              <w:t xml:space="preserve">name </w:t>
            </w:r>
            <w:r w:rsidR="00FB7FF5">
              <w:t xml:space="preserve">will exist at least once. </w:t>
            </w:r>
            <w:r w:rsidR="00C5795F">
              <w:t xml:space="preserve">Worksheet </w:t>
            </w:r>
            <w:r w:rsidR="001E073E">
              <w:t xml:space="preserve">names </w:t>
            </w:r>
            <w:r w:rsidR="00C5795F">
              <w:t>may appear m</w:t>
            </w:r>
            <w:r w:rsidR="00FB7FF5">
              <w:t xml:space="preserve">ore than once if an antigen series covers more than one </w:t>
            </w:r>
            <w:r w:rsidR="00494C58">
              <w:t>vaccine recommendation category</w:t>
            </w:r>
            <w:r w:rsidR="00FB7FF5">
              <w:t>.</w:t>
            </w:r>
          </w:p>
        </w:tc>
      </w:tr>
      <w:tr w:rsidR="00F20B78" w14:paraId="4E4DD7C4" w14:textId="77777777" w:rsidTr="00FC28C9">
        <w:tc>
          <w:tcPr>
            <w:cnfStyle w:val="001000000000" w:firstRow="0" w:lastRow="0" w:firstColumn="1" w:lastColumn="0" w:oddVBand="0" w:evenVBand="0" w:oddHBand="0" w:evenHBand="0" w:firstRowFirstColumn="0" w:firstRowLastColumn="0" w:lastRowFirstColumn="0" w:lastRowLastColumn="0"/>
            <w:tcW w:w="2605" w:type="dxa"/>
          </w:tcPr>
          <w:p w14:paraId="6AE28615" w14:textId="3318465D" w:rsidR="00F20B78" w:rsidRDefault="00F20B78" w:rsidP="00F20B78">
            <w:r>
              <w:t>Best Patient Series Name</w:t>
            </w:r>
          </w:p>
        </w:tc>
        <w:tc>
          <w:tcPr>
            <w:tcW w:w="3600" w:type="dxa"/>
          </w:tcPr>
          <w:p w14:paraId="0F3EC214" w14:textId="4504A54A" w:rsidR="00F20B78" w:rsidRDefault="00F20B78" w:rsidP="00F20B78">
            <w:pPr>
              <w:cnfStyle w:val="000000000000" w:firstRow="0" w:lastRow="0" w:firstColumn="0" w:lastColumn="0" w:oddVBand="0" w:evenVBand="0" w:oddHBand="0" w:evenHBand="0" w:firstRowFirstColumn="0" w:firstRowLastColumn="0" w:lastRowFirstColumn="0" w:lastRowLastColumn="0"/>
            </w:pPr>
            <w:r>
              <w:t xml:space="preserve">This is the series name (found in cell B1) of the corresponding Excel </w:t>
            </w:r>
            <w:r w:rsidR="00FB7FF5">
              <w:t>worksheet</w:t>
            </w:r>
          </w:p>
        </w:tc>
        <w:tc>
          <w:tcPr>
            <w:tcW w:w="4585" w:type="dxa"/>
          </w:tcPr>
          <w:p w14:paraId="75A822D9" w14:textId="753178E9" w:rsidR="00F20B78" w:rsidRDefault="00F20B78" w:rsidP="00F20B78">
            <w:pPr>
              <w:cnfStyle w:val="000000000000" w:firstRow="0" w:lastRow="0" w:firstColumn="0" w:lastColumn="0" w:oddVBand="0" w:evenVBand="0" w:oddHBand="0" w:evenHBand="0" w:firstRowFirstColumn="0" w:firstRowLastColumn="0" w:lastRowFirstColumn="0" w:lastRowLastColumn="0"/>
            </w:pPr>
            <w:r>
              <w:t>Antigen Series names</w:t>
            </w:r>
          </w:p>
        </w:tc>
      </w:tr>
      <w:tr w:rsidR="00F20B78" w14:paraId="142FE5B7" w14:textId="77777777" w:rsidTr="00FC28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058E163B" w14:textId="64F27032" w:rsidR="00F20B78" w:rsidRDefault="00F20B78" w:rsidP="00F20B78">
            <w:r>
              <w:t>Patient Begin Age</w:t>
            </w:r>
          </w:p>
        </w:tc>
        <w:tc>
          <w:tcPr>
            <w:tcW w:w="3600" w:type="dxa"/>
          </w:tcPr>
          <w:p w14:paraId="36F7975F" w14:textId="6B92AAD3" w:rsidR="00F20B78" w:rsidRDefault="00F20B78" w:rsidP="00F20B78">
            <w:pPr>
              <w:cnfStyle w:val="000000100000" w:firstRow="0" w:lastRow="0" w:firstColumn="0" w:lastColumn="0" w:oddVBand="0" w:evenVBand="0" w:oddHBand="1" w:evenHBand="0" w:firstRowFirstColumn="0" w:firstRowLastColumn="0" w:lastRowFirstColumn="0" w:lastRowLastColumn="0"/>
            </w:pPr>
            <w:r>
              <w:t>The lower bound of the patient’s current age</w:t>
            </w:r>
            <w:r w:rsidR="00615167">
              <w:t>.</w:t>
            </w:r>
          </w:p>
        </w:tc>
        <w:tc>
          <w:tcPr>
            <w:tcW w:w="4585" w:type="dxa"/>
          </w:tcPr>
          <w:p w14:paraId="2B4A3CDC" w14:textId="76E2C6BB" w:rsidR="00F20B78" w:rsidRDefault="00F20B78" w:rsidP="00F20B78">
            <w:pPr>
              <w:cnfStyle w:val="000000100000" w:firstRow="0" w:lastRow="0" w:firstColumn="0" w:lastColumn="0" w:oddVBand="0" w:evenVBand="0" w:oddHBand="1" w:evenHBand="0" w:firstRowFirstColumn="0" w:firstRowLastColumn="0" w:lastRowFirstColumn="0" w:lastRowLastColumn="0"/>
            </w:pPr>
            <w:r>
              <w:t>These will be values structured in the same way as current Age values within Antigen series (e.g., 0 days, 24 years, etc.)</w:t>
            </w:r>
            <w:r w:rsidR="00C5795F">
              <w:t>,</w:t>
            </w:r>
            <w:r>
              <w:t xml:space="preserve"> including “n/a” if the age is unbounded.</w:t>
            </w:r>
          </w:p>
          <w:p w14:paraId="2D3A05AD" w14:textId="77777777" w:rsidR="00615167" w:rsidRDefault="00615167" w:rsidP="00F20B78">
            <w:pPr>
              <w:cnfStyle w:val="000000100000" w:firstRow="0" w:lastRow="0" w:firstColumn="0" w:lastColumn="0" w:oddVBand="0" w:evenVBand="0" w:oddHBand="1" w:evenHBand="0" w:firstRowFirstColumn="0" w:firstRowLastColumn="0" w:lastRowFirstColumn="0" w:lastRowLastColumn="0"/>
            </w:pPr>
          </w:p>
          <w:p w14:paraId="5376EB5B" w14:textId="32E35F0F" w:rsidR="00615167" w:rsidRDefault="00615167" w:rsidP="00F20B78">
            <w:pPr>
              <w:cnfStyle w:val="000000100000" w:firstRow="0" w:lastRow="0" w:firstColumn="0" w:lastColumn="0" w:oddVBand="0" w:evenVBand="0" w:oddHBand="1" w:evenHBand="0" w:firstRowFirstColumn="0" w:firstRowLastColumn="0" w:lastRowFirstColumn="0" w:lastRowLastColumn="0"/>
            </w:pPr>
            <w:r>
              <w:t>This value will often be lower than the Antigen Series minimum age to support patients who are unvaccinated and younger than the typical starting age. This supports identifying that a recommendation is in the future (e.g., a newborn who needs to start Hib at 2 months)</w:t>
            </w:r>
          </w:p>
        </w:tc>
      </w:tr>
      <w:tr w:rsidR="00F20B78" w14:paraId="7C5D4F86" w14:textId="77777777" w:rsidTr="00FC28C9">
        <w:tc>
          <w:tcPr>
            <w:cnfStyle w:val="001000000000" w:firstRow="0" w:lastRow="0" w:firstColumn="1" w:lastColumn="0" w:oddVBand="0" w:evenVBand="0" w:oddHBand="0" w:evenHBand="0" w:firstRowFirstColumn="0" w:firstRowLastColumn="0" w:lastRowFirstColumn="0" w:lastRowLastColumn="0"/>
            <w:tcW w:w="2605" w:type="dxa"/>
          </w:tcPr>
          <w:p w14:paraId="4140FD00" w14:textId="271255F6" w:rsidR="00F20B78" w:rsidRDefault="00F20B78" w:rsidP="00F20B78">
            <w:r>
              <w:t>Patient End Age (less than)</w:t>
            </w:r>
          </w:p>
        </w:tc>
        <w:tc>
          <w:tcPr>
            <w:tcW w:w="3600" w:type="dxa"/>
          </w:tcPr>
          <w:p w14:paraId="7536CBE7" w14:textId="1DA06D8C" w:rsidR="00F20B78" w:rsidRDefault="00F20B78" w:rsidP="00F20B78">
            <w:pPr>
              <w:cnfStyle w:val="000000000000" w:firstRow="0" w:lastRow="0" w:firstColumn="0" w:lastColumn="0" w:oddVBand="0" w:evenVBand="0" w:oddHBand="0" w:evenHBand="0" w:firstRowFirstColumn="0" w:firstRowLastColumn="0" w:lastRowFirstColumn="0" w:lastRowLastColumn="0"/>
            </w:pPr>
            <w:r>
              <w:t>The upper bound of the patient’s current age</w:t>
            </w:r>
          </w:p>
        </w:tc>
        <w:tc>
          <w:tcPr>
            <w:tcW w:w="4585" w:type="dxa"/>
          </w:tcPr>
          <w:p w14:paraId="52395421" w14:textId="6ED2CB62" w:rsidR="00F20B78" w:rsidRDefault="00F20B78" w:rsidP="00F20B78">
            <w:pPr>
              <w:cnfStyle w:val="000000000000" w:firstRow="0" w:lastRow="0" w:firstColumn="0" w:lastColumn="0" w:oddVBand="0" w:evenVBand="0" w:oddHBand="0" w:evenHBand="0" w:firstRowFirstColumn="0" w:firstRowLastColumn="0" w:lastRowFirstColumn="0" w:lastRowLastColumn="0"/>
            </w:pPr>
            <w:r>
              <w:t>These will be values structured in the same way as current Age values within Antigen series (e.g., 0 days, 24 years, etc.)</w:t>
            </w:r>
            <w:r w:rsidR="00C5795F">
              <w:t>,</w:t>
            </w:r>
            <w:r>
              <w:t xml:space="preserve"> including “n/a” if the age is unbounded.</w:t>
            </w:r>
          </w:p>
        </w:tc>
      </w:tr>
      <w:tr w:rsidR="00F20B78" w14:paraId="2D194EBE" w14:textId="77777777" w:rsidTr="00FC28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1CCDACED" w14:textId="6DF8EDA1" w:rsidR="00F20B78" w:rsidRDefault="00FC28C9" w:rsidP="00F20B78">
            <w:r>
              <w:t>Forecast Target Dose</w:t>
            </w:r>
          </w:p>
        </w:tc>
        <w:tc>
          <w:tcPr>
            <w:tcW w:w="3600" w:type="dxa"/>
          </w:tcPr>
          <w:p w14:paraId="196FC675" w14:textId="470B7BBD" w:rsidR="00F20B78" w:rsidRDefault="00FC28C9" w:rsidP="00F20B78">
            <w:pPr>
              <w:cnfStyle w:val="000000100000" w:firstRow="0" w:lastRow="0" w:firstColumn="0" w:lastColumn="0" w:oddVBand="0" w:evenVBand="0" w:oddHBand="1" w:evenHBand="0" w:firstRowFirstColumn="0" w:firstRowLastColumn="0" w:lastRowFirstColumn="0" w:lastRowLastColumn="0"/>
            </w:pPr>
            <w:r>
              <w:t>This is the Target Dose being forecasted</w:t>
            </w:r>
            <w:r w:rsidR="00C5795F">
              <w:t>, using</w:t>
            </w:r>
            <w:r>
              <w:t xml:space="preserve"> the dose number as defined in each Antigen Series.</w:t>
            </w:r>
          </w:p>
        </w:tc>
        <w:tc>
          <w:tcPr>
            <w:tcW w:w="4585" w:type="dxa"/>
          </w:tcPr>
          <w:p w14:paraId="5CF41499" w14:textId="50873B5E" w:rsidR="00FC28C9" w:rsidRDefault="00FC28C9" w:rsidP="00F20B78">
            <w:pPr>
              <w:cnfStyle w:val="000000100000" w:firstRow="0" w:lastRow="0" w:firstColumn="0" w:lastColumn="0" w:oddVBand="0" w:evenVBand="0" w:oddHBand="1" w:evenHBand="0" w:firstRowFirstColumn="0" w:firstRowLastColumn="0" w:lastRowFirstColumn="0" w:lastRowLastColumn="0"/>
            </w:pPr>
            <w:r>
              <w:t>This will be one of the following</w:t>
            </w:r>
            <w:r w:rsidR="007165B0">
              <w:t>:</w:t>
            </w:r>
          </w:p>
          <w:p w14:paraId="68CF9376" w14:textId="5DFE358F" w:rsidR="00F20B78" w:rsidRDefault="00FC28C9" w:rsidP="00FC28C9">
            <w:pPr>
              <w:pStyle w:val="ListParagraph"/>
              <w:numPr>
                <w:ilvl w:val="0"/>
                <w:numId w:val="4"/>
              </w:numPr>
              <w:cnfStyle w:val="000000100000" w:firstRow="0" w:lastRow="0" w:firstColumn="0" w:lastColumn="0" w:oddVBand="0" w:evenVBand="0" w:oddHBand="1" w:evenHBand="0" w:firstRowFirstColumn="0" w:firstRowLastColumn="0" w:lastRowFirstColumn="0" w:lastRowLastColumn="0"/>
            </w:pPr>
            <w:r w:rsidRPr="00D0138C">
              <w:rPr>
                <w:b/>
                <w:bCs/>
              </w:rPr>
              <w:t>a single number (e.g., 3)</w:t>
            </w:r>
            <w:r w:rsidR="00D0138C" w:rsidRPr="00D0138C">
              <w:rPr>
                <w:b/>
                <w:bCs/>
              </w:rPr>
              <w:t>:</w:t>
            </w:r>
            <w:r>
              <w:t xml:space="preserve"> The forecast must be forecasting the </w:t>
            </w:r>
            <w:r w:rsidR="00727908">
              <w:t xml:space="preserve">specific </w:t>
            </w:r>
            <w:r>
              <w:t>target dose</w:t>
            </w:r>
            <w:r w:rsidR="00727908">
              <w:t xml:space="preserve"> (e.g., 3</w:t>
            </w:r>
            <w:r w:rsidR="00727908" w:rsidRPr="00727908">
              <w:rPr>
                <w:vertAlign w:val="superscript"/>
              </w:rPr>
              <w:t>rd</w:t>
            </w:r>
            <w:r w:rsidR="00727908">
              <w:t>)</w:t>
            </w:r>
            <w:r>
              <w:t xml:space="preserve"> within the antigen series</w:t>
            </w:r>
          </w:p>
          <w:p w14:paraId="417C1FA8" w14:textId="693A8704" w:rsidR="00FC28C9" w:rsidRDefault="00FC28C9" w:rsidP="00FC28C9">
            <w:pPr>
              <w:pStyle w:val="ListParagraph"/>
              <w:numPr>
                <w:ilvl w:val="0"/>
                <w:numId w:val="4"/>
              </w:numPr>
              <w:cnfStyle w:val="000000100000" w:firstRow="0" w:lastRow="0" w:firstColumn="0" w:lastColumn="0" w:oddVBand="0" w:evenVBand="0" w:oddHBand="1" w:evenHBand="0" w:firstRowFirstColumn="0" w:firstRowLastColumn="0" w:lastRowFirstColumn="0" w:lastRowLastColumn="0"/>
            </w:pPr>
            <w:r w:rsidRPr="00D0138C">
              <w:rPr>
                <w:b/>
                <w:bCs/>
              </w:rPr>
              <w:t>a list of numbers (e.g., 2; 3; 4)</w:t>
            </w:r>
            <w:r w:rsidR="00D0138C" w:rsidRPr="00D0138C">
              <w:rPr>
                <w:b/>
                <w:bCs/>
              </w:rPr>
              <w:t>:</w:t>
            </w:r>
            <w:r w:rsidR="007165B0">
              <w:t xml:space="preserve"> The forecast must be forecasting </w:t>
            </w:r>
            <w:r w:rsidR="00727908">
              <w:t xml:space="preserve">one of </w:t>
            </w:r>
            <w:r>
              <w:t xml:space="preserve">the </w:t>
            </w:r>
            <w:r w:rsidR="00727908">
              <w:t xml:space="preserve">specified </w:t>
            </w:r>
            <w:r>
              <w:t>target dose</w:t>
            </w:r>
            <w:r w:rsidR="00727908">
              <w:t>s (e.g., 2</w:t>
            </w:r>
            <w:r w:rsidR="00727908" w:rsidRPr="00727908">
              <w:rPr>
                <w:vertAlign w:val="superscript"/>
              </w:rPr>
              <w:t>nd</w:t>
            </w:r>
            <w:r w:rsidR="00727908">
              <w:t>, 3</w:t>
            </w:r>
            <w:r w:rsidR="00727908" w:rsidRPr="00727908">
              <w:rPr>
                <w:vertAlign w:val="superscript"/>
              </w:rPr>
              <w:t>rd</w:t>
            </w:r>
            <w:r w:rsidR="00727908">
              <w:t>, or 4</w:t>
            </w:r>
            <w:r w:rsidR="00727908" w:rsidRPr="00727908">
              <w:rPr>
                <w:vertAlign w:val="superscript"/>
              </w:rPr>
              <w:t>th</w:t>
            </w:r>
            <w:r w:rsidR="00727908">
              <w:t>)</w:t>
            </w:r>
            <w:r>
              <w:t xml:space="preserve"> within the antigen series</w:t>
            </w:r>
            <w:r w:rsidR="00727908">
              <w:t>.</w:t>
            </w:r>
          </w:p>
          <w:p w14:paraId="701D3F7B" w14:textId="5CA57A93" w:rsidR="00FC28C9" w:rsidRDefault="00FC28C9" w:rsidP="00FC28C9">
            <w:pPr>
              <w:pStyle w:val="ListParagraph"/>
              <w:numPr>
                <w:ilvl w:val="0"/>
                <w:numId w:val="4"/>
              </w:numPr>
              <w:cnfStyle w:val="000000100000" w:firstRow="0" w:lastRow="0" w:firstColumn="0" w:lastColumn="0" w:oddVBand="0" w:evenVBand="0" w:oddHBand="1" w:evenHBand="0" w:firstRowFirstColumn="0" w:firstRowLastColumn="0" w:lastRowFirstColumn="0" w:lastRowLastColumn="0"/>
            </w:pPr>
            <w:r w:rsidRPr="00D0138C">
              <w:rPr>
                <w:b/>
                <w:bCs/>
              </w:rPr>
              <w:t>the value “Any”</w:t>
            </w:r>
            <w:r w:rsidR="00D0138C" w:rsidRPr="00D0138C">
              <w:rPr>
                <w:b/>
                <w:bCs/>
              </w:rPr>
              <w:t>:</w:t>
            </w:r>
            <w:r w:rsidR="007165B0">
              <w:t xml:space="preserve"> The forecast can be forecasting any</w:t>
            </w:r>
            <w:r>
              <w:t xml:space="preserve"> target dose within the antigen series </w:t>
            </w:r>
          </w:p>
        </w:tc>
      </w:tr>
      <w:tr w:rsidR="00FC28C9" w14:paraId="03B332B6" w14:textId="77777777" w:rsidTr="00FC28C9">
        <w:tc>
          <w:tcPr>
            <w:cnfStyle w:val="001000000000" w:firstRow="0" w:lastRow="0" w:firstColumn="1" w:lastColumn="0" w:oddVBand="0" w:evenVBand="0" w:oddHBand="0" w:evenHBand="0" w:firstRowFirstColumn="0" w:firstRowLastColumn="0" w:lastRowFirstColumn="0" w:lastRowLastColumn="0"/>
            <w:tcW w:w="2605" w:type="dxa"/>
          </w:tcPr>
          <w:p w14:paraId="608DF659" w14:textId="283CB861" w:rsidR="00FC28C9" w:rsidRDefault="00FC28C9" w:rsidP="00F20B78">
            <w:r>
              <w:t>Included Indication</w:t>
            </w:r>
          </w:p>
        </w:tc>
        <w:tc>
          <w:tcPr>
            <w:tcW w:w="3600" w:type="dxa"/>
          </w:tcPr>
          <w:p w14:paraId="4BB2CDA3" w14:textId="77777777" w:rsidR="00FC28C9" w:rsidRDefault="007165B0" w:rsidP="00F20B78">
            <w:pPr>
              <w:cnfStyle w:val="000000000000" w:firstRow="0" w:lastRow="0" w:firstColumn="0" w:lastColumn="0" w:oddVBand="0" w:evenVBand="0" w:oddHBand="0" w:evenHBand="0" w:firstRowFirstColumn="0" w:firstRowLastColumn="0" w:lastRowFirstColumn="0" w:lastRowLastColumn="0"/>
            </w:pPr>
            <w:r>
              <w:t xml:space="preserve">An </w:t>
            </w:r>
            <w:r w:rsidR="00FC28C9">
              <w:t>indication (and observation code) from the antigen series</w:t>
            </w:r>
            <w:r>
              <w:t>. If populated with a value other than “n/a”, the intent is to check if the patient has one of these indications.</w:t>
            </w:r>
          </w:p>
          <w:p w14:paraId="630DD432" w14:textId="77777777" w:rsidR="007165B0" w:rsidRDefault="007165B0" w:rsidP="00F20B78">
            <w:pPr>
              <w:cnfStyle w:val="000000000000" w:firstRow="0" w:lastRow="0" w:firstColumn="0" w:lastColumn="0" w:oddVBand="0" w:evenVBand="0" w:oddHBand="0" w:evenHBand="0" w:firstRowFirstColumn="0" w:firstRowLastColumn="0" w:lastRowFirstColumn="0" w:lastRowLastColumn="0"/>
            </w:pPr>
          </w:p>
          <w:p w14:paraId="41309584" w14:textId="28758017" w:rsidR="007165B0" w:rsidRDefault="00F154C2" w:rsidP="00F20B78">
            <w:pPr>
              <w:cnfStyle w:val="000000000000" w:firstRow="0" w:lastRow="0" w:firstColumn="0" w:lastColumn="0" w:oddVBand="0" w:evenVBand="0" w:oddHBand="0" w:evenHBand="0" w:firstRowFirstColumn="0" w:firstRowLastColumn="0" w:lastRowFirstColumn="0" w:lastRowLastColumn="0"/>
            </w:pPr>
            <w:r>
              <w:t xml:space="preserve">More details on using Included and Excluded Indications can be </w:t>
            </w:r>
            <w:r>
              <w:lastRenderedPageBreak/>
              <w:t>found below in</w:t>
            </w:r>
            <w:hyperlink w:anchor="_Complex_Example_#1" w:history="1">
              <w:r w:rsidRPr="00F154C2">
                <w:rPr>
                  <w:rStyle w:val="Hyperlink"/>
                </w:rPr>
                <w:t xml:space="preserve"> Complex Example #1</w:t>
              </w:r>
            </w:hyperlink>
            <w:r>
              <w:t xml:space="preserve"> and </w:t>
            </w:r>
            <w:hyperlink w:anchor="_Complex_Example_#2" w:history="1">
              <w:r w:rsidRPr="00F154C2">
                <w:rPr>
                  <w:rStyle w:val="Hyperlink"/>
                </w:rPr>
                <w:t>Complex Example #2</w:t>
              </w:r>
            </w:hyperlink>
          </w:p>
        </w:tc>
        <w:tc>
          <w:tcPr>
            <w:tcW w:w="4585" w:type="dxa"/>
          </w:tcPr>
          <w:p w14:paraId="0328DEB1" w14:textId="6EFD7517" w:rsidR="00FC28C9" w:rsidRDefault="00FC28C9" w:rsidP="00F20B78">
            <w:pPr>
              <w:cnfStyle w:val="000000000000" w:firstRow="0" w:lastRow="0" w:firstColumn="0" w:lastColumn="0" w:oddVBand="0" w:evenVBand="0" w:oddHBand="0" w:evenHBand="0" w:firstRowFirstColumn="0" w:firstRowLastColumn="0" w:lastRowFirstColumn="0" w:lastRowLastColumn="0"/>
            </w:pPr>
            <w:r>
              <w:lastRenderedPageBreak/>
              <w:t>This will be one of the following</w:t>
            </w:r>
            <w:r w:rsidR="007165B0">
              <w:t>:</w:t>
            </w:r>
          </w:p>
          <w:p w14:paraId="347E0652" w14:textId="2BD7DAEA" w:rsidR="00FC28C9" w:rsidRDefault="004B33FA" w:rsidP="00FC28C9">
            <w:pPr>
              <w:pStyle w:val="ListParagraph"/>
              <w:numPr>
                <w:ilvl w:val="0"/>
                <w:numId w:val="4"/>
              </w:numPr>
              <w:cnfStyle w:val="000000000000" w:firstRow="0" w:lastRow="0" w:firstColumn="0" w:lastColumn="0" w:oddVBand="0" w:evenVBand="0" w:oddHBand="0" w:evenHBand="0" w:firstRowFirstColumn="0" w:firstRowLastColumn="0" w:lastRowFirstColumn="0" w:lastRowLastColumn="0"/>
            </w:pPr>
            <w:r>
              <w:rPr>
                <w:b/>
                <w:bCs/>
              </w:rPr>
              <w:t xml:space="preserve">a single </w:t>
            </w:r>
            <w:r w:rsidR="00FC28C9" w:rsidRPr="00D0138C">
              <w:rPr>
                <w:b/>
                <w:bCs/>
              </w:rPr>
              <w:t>indication (and observation code)</w:t>
            </w:r>
            <w:r w:rsidR="00D0138C">
              <w:t>:</w:t>
            </w:r>
            <w:r w:rsidR="007165B0">
              <w:t xml:space="preserve"> The patient must have the specific </w:t>
            </w:r>
            <w:r w:rsidR="00FC28C9">
              <w:t>indication</w:t>
            </w:r>
            <w:r w:rsidR="007165B0">
              <w:t>.</w:t>
            </w:r>
            <w:r w:rsidR="00CD7E62">
              <w:t xml:space="preserve"> </w:t>
            </w:r>
          </w:p>
          <w:p w14:paraId="1F515B7E" w14:textId="1DB70801" w:rsidR="004B33FA" w:rsidRDefault="004B33FA" w:rsidP="004B33FA">
            <w:pPr>
              <w:pStyle w:val="ListParagraph"/>
              <w:numPr>
                <w:ilvl w:val="0"/>
                <w:numId w:val="4"/>
              </w:numPr>
              <w:spacing w:after="160" w:line="278" w:lineRule="auto"/>
              <w:cnfStyle w:val="000000000000" w:firstRow="0" w:lastRow="0" w:firstColumn="0" w:lastColumn="0" w:oddVBand="0" w:evenVBand="0" w:oddHBand="0" w:evenHBand="0" w:firstRowFirstColumn="0" w:firstRowLastColumn="0" w:lastRowFirstColumn="0" w:lastRowLastColumn="0"/>
            </w:pPr>
            <w:r>
              <w:rPr>
                <w:b/>
                <w:bCs/>
              </w:rPr>
              <w:t xml:space="preserve">a list of indications </w:t>
            </w:r>
            <w:r w:rsidRPr="00D0138C">
              <w:rPr>
                <w:b/>
                <w:bCs/>
              </w:rPr>
              <w:t>(and observation code</w:t>
            </w:r>
            <w:r>
              <w:rPr>
                <w:b/>
                <w:bCs/>
              </w:rPr>
              <w:t>s</w:t>
            </w:r>
            <w:r w:rsidRPr="00D0138C">
              <w:rPr>
                <w:b/>
                <w:bCs/>
              </w:rPr>
              <w:t>)</w:t>
            </w:r>
            <w:r>
              <w:t xml:space="preserve">: Each specific indication (and observation code) will be separated by a semicolon. </w:t>
            </w:r>
            <w:r>
              <w:lastRenderedPageBreak/>
              <w:t>The patient must have at least one of the indications, not all of them.</w:t>
            </w:r>
          </w:p>
          <w:p w14:paraId="165D52DD" w14:textId="48F53560" w:rsidR="00FC28C9" w:rsidRDefault="004B33FA" w:rsidP="00FC28C9">
            <w:pPr>
              <w:pStyle w:val="ListParagraph"/>
              <w:numPr>
                <w:ilvl w:val="0"/>
                <w:numId w:val="4"/>
              </w:numPr>
              <w:cnfStyle w:val="000000000000" w:firstRow="0" w:lastRow="0" w:firstColumn="0" w:lastColumn="0" w:oddVBand="0" w:evenVBand="0" w:oddHBand="0" w:evenHBand="0" w:firstRowFirstColumn="0" w:firstRowLastColumn="0" w:lastRowFirstColumn="0" w:lastRowLastColumn="0"/>
            </w:pPr>
            <w:r>
              <w:rPr>
                <w:b/>
                <w:bCs/>
              </w:rPr>
              <w:t>a</w:t>
            </w:r>
            <w:r w:rsidR="00FC28C9" w:rsidRPr="00D0138C">
              <w:rPr>
                <w:b/>
                <w:bCs/>
              </w:rPr>
              <w:t xml:space="preserve"> value of “Any”</w:t>
            </w:r>
            <w:r w:rsidR="00D0138C">
              <w:rPr>
                <w:b/>
                <w:bCs/>
              </w:rPr>
              <w:t>:</w:t>
            </w:r>
            <w:r w:rsidR="007165B0">
              <w:t xml:space="preserve"> The patient must have at least one of the indications from the antigen series.</w:t>
            </w:r>
            <w:r>
              <w:t xml:space="preserve"> The use of ‘Any’ is functionally equivalent to listing every indication from the antigen series. ‘Any’ is used to save space.</w:t>
            </w:r>
          </w:p>
          <w:p w14:paraId="7FE4B2FB" w14:textId="5A57AA41" w:rsidR="00FC28C9" w:rsidRDefault="004B33FA" w:rsidP="00FC28C9">
            <w:pPr>
              <w:pStyle w:val="ListParagraph"/>
              <w:numPr>
                <w:ilvl w:val="0"/>
                <w:numId w:val="4"/>
              </w:numPr>
              <w:cnfStyle w:val="000000000000" w:firstRow="0" w:lastRow="0" w:firstColumn="0" w:lastColumn="0" w:oddVBand="0" w:evenVBand="0" w:oddHBand="0" w:evenHBand="0" w:firstRowFirstColumn="0" w:firstRowLastColumn="0" w:lastRowFirstColumn="0" w:lastRowLastColumn="0"/>
            </w:pPr>
            <w:r>
              <w:rPr>
                <w:b/>
                <w:bCs/>
              </w:rPr>
              <w:t>a</w:t>
            </w:r>
            <w:r w:rsidR="00FC28C9" w:rsidRPr="00CD7E62">
              <w:rPr>
                <w:b/>
                <w:bCs/>
              </w:rPr>
              <w:t xml:space="preserve"> value of “n/a”</w:t>
            </w:r>
            <w:r w:rsidR="00CD7E62" w:rsidRPr="00CD7E62">
              <w:rPr>
                <w:b/>
                <w:bCs/>
              </w:rPr>
              <w:t>:</w:t>
            </w:r>
            <w:r w:rsidR="007165B0">
              <w:t xml:space="preserve"> There is no need to check for indications for this patient.</w:t>
            </w:r>
            <w:r w:rsidR="00FC28C9">
              <w:t xml:space="preserve"> </w:t>
            </w:r>
          </w:p>
        </w:tc>
      </w:tr>
      <w:tr w:rsidR="007165B0" w14:paraId="26159EC3" w14:textId="77777777" w:rsidTr="00FC28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4BC87D36" w14:textId="13831EAE" w:rsidR="007165B0" w:rsidRDefault="007165B0" w:rsidP="00F20B78">
            <w:r>
              <w:lastRenderedPageBreak/>
              <w:t>Excluded Indication</w:t>
            </w:r>
          </w:p>
        </w:tc>
        <w:tc>
          <w:tcPr>
            <w:tcW w:w="3600" w:type="dxa"/>
          </w:tcPr>
          <w:p w14:paraId="64BCEF02" w14:textId="6F265613" w:rsidR="007165B0" w:rsidRDefault="007165B0" w:rsidP="00F20B78">
            <w:pPr>
              <w:cnfStyle w:val="000000100000" w:firstRow="0" w:lastRow="0" w:firstColumn="0" w:lastColumn="0" w:oddVBand="0" w:evenVBand="0" w:oddHBand="1" w:evenHBand="0" w:firstRowFirstColumn="0" w:firstRowLastColumn="0" w:lastRowFirstColumn="0" w:lastRowLastColumn="0"/>
            </w:pPr>
            <w:r>
              <w:t xml:space="preserve">An indication (and observation code) from the antigen series. If populated with a value other than “n/a” the intent is to </w:t>
            </w:r>
            <w:r w:rsidR="00F0548B">
              <w:t>exclude these indications from consideration when checking if a patient has any of the included indications.</w:t>
            </w:r>
          </w:p>
          <w:p w14:paraId="4BCD5984" w14:textId="77777777" w:rsidR="007165B0" w:rsidRDefault="007165B0" w:rsidP="00F20B78">
            <w:pPr>
              <w:cnfStyle w:val="000000100000" w:firstRow="0" w:lastRow="0" w:firstColumn="0" w:lastColumn="0" w:oddVBand="0" w:evenVBand="0" w:oddHBand="1" w:evenHBand="0" w:firstRowFirstColumn="0" w:firstRowLastColumn="0" w:lastRowFirstColumn="0" w:lastRowLastColumn="0"/>
            </w:pPr>
          </w:p>
          <w:p w14:paraId="657864B8" w14:textId="5812B22D" w:rsidR="007165B0" w:rsidRDefault="007165B0" w:rsidP="00F20B78">
            <w:pPr>
              <w:cnfStyle w:val="000000100000" w:firstRow="0" w:lastRow="0" w:firstColumn="0" w:lastColumn="0" w:oddVBand="0" w:evenVBand="0" w:oddHBand="1" w:evenHBand="0" w:firstRowFirstColumn="0" w:firstRowLastColumn="0" w:lastRowFirstColumn="0" w:lastRowLastColumn="0"/>
            </w:pPr>
            <w:r>
              <w:t>More details on using Included and Excluded Indications can be found below</w:t>
            </w:r>
            <w:r w:rsidR="00F0548B">
              <w:t xml:space="preserve"> in</w:t>
            </w:r>
            <w:hyperlink w:anchor="_Complex_Example_#1" w:history="1">
              <w:r w:rsidR="00F0548B" w:rsidRPr="00D55B0E">
                <w:rPr>
                  <w:rStyle w:val="Hyperlink"/>
                  <w:color w:val="074F6A" w:themeColor="accent4" w:themeShade="80"/>
                </w:rPr>
                <w:t xml:space="preserve"> Complex Example #1</w:t>
              </w:r>
            </w:hyperlink>
            <w:r w:rsidR="00F0548B">
              <w:t xml:space="preserve"> and </w:t>
            </w:r>
            <w:hyperlink w:anchor="_Complex_Example_#2" w:history="1">
              <w:r w:rsidR="00F0548B" w:rsidRPr="00D55B0E">
                <w:rPr>
                  <w:rStyle w:val="Hyperlink"/>
                  <w:color w:val="074F6A" w:themeColor="accent4" w:themeShade="80"/>
                </w:rPr>
                <w:t>Complex Example #2</w:t>
              </w:r>
            </w:hyperlink>
          </w:p>
        </w:tc>
        <w:tc>
          <w:tcPr>
            <w:tcW w:w="4585" w:type="dxa"/>
          </w:tcPr>
          <w:p w14:paraId="30B260D1" w14:textId="77777777" w:rsidR="007165B0" w:rsidRDefault="007165B0" w:rsidP="00F20B78">
            <w:pPr>
              <w:cnfStyle w:val="000000100000" w:firstRow="0" w:lastRow="0" w:firstColumn="0" w:lastColumn="0" w:oddVBand="0" w:evenVBand="0" w:oddHBand="1" w:evenHBand="0" w:firstRowFirstColumn="0" w:firstRowLastColumn="0" w:lastRowFirstColumn="0" w:lastRowLastColumn="0"/>
            </w:pPr>
            <w:r>
              <w:t>This will be one of the following:</w:t>
            </w:r>
          </w:p>
          <w:p w14:paraId="04DE86FF" w14:textId="5DDE1FF9" w:rsidR="004B33FA" w:rsidRPr="004B33FA" w:rsidRDefault="004B33FA" w:rsidP="00D0138C">
            <w:pPr>
              <w:pStyle w:val="ListParagraph"/>
              <w:numPr>
                <w:ilvl w:val="0"/>
                <w:numId w:val="4"/>
              </w:numPr>
              <w:spacing w:after="160" w:line="278" w:lineRule="auto"/>
              <w:cnfStyle w:val="000000100000" w:firstRow="0" w:lastRow="0" w:firstColumn="0" w:lastColumn="0" w:oddVBand="0" w:evenVBand="0" w:oddHBand="1" w:evenHBand="0" w:firstRowFirstColumn="0" w:firstRowLastColumn="0" w:lastRowFirstColumn="0" w:lastRowLastColumn="0"/>
            </w:pPr>
            <w:r w:rsidRPr="00F0548B">
              <w:rPr>
                <w:b/>
                <w:bCs/>
              </w:rPr>
              <w:t>a single indication (and observation):</w:t>
            </w:r>
            <w:r>
              <w:t xml:space="preserve"> The indication is excluded from the list of </w:t>
            </w:r>
            <w:r w:rsidR="00F0548B">
              <w:t>included indications when a value of “Any” is used in the Included Indications.</w:t>
            </w:r>
          </w:p>
          <w:p w14:paraId="46390A57" w14:textId="58867FA7" w:rsidR="007165B0" w:rsidRDefault="004B33FA" w:rsidP="00D0138C">
            <w:pPr>
              <w:pStyle w:val="ListParagraph"/>
              <w:numPr>
                <w:ilvl w:val="0"/>
                <w:numId w:val="4"/>
              </w:numPr>
              <w:spacing w:after="160" w:line="278" w:lineRule="auto"/>
              <w:cnfStyle w:val="000000100000" w:firstRow="0" w:lastRow="0" w:firstColumn="0" w:lastColumn="0" w:oddVBand="0" w:evenVBand="0" w:oddHBand="1" w:evenHBand="0" w:firstRowFirstColumn="0" w:firstRowLastColumn="0" w:lastRowFirstColumn="0" w:lastRowLastColumn="0"/>
            </w:pPr>
            <w:r>
              <w:rPr>
                <w:b/>
                <w:bCs/>
              </w:rPr>
              <w:t xml:space="preserve">a list of </w:t>
            </w:r>
            <w:r w:rsidR="007165B0" w:rsidRPr="00CD7E62">
              <w:rPr>
                <w:b/>
                <w:bCs/>
              </w:rPr>
              <w:t>indication</w:t>
            </w:r>
            <w:r w:rsidR="00DE0D49" w:rsidRPr="00CD7E62">
              <w:rPr>
                <w:b/>
                <w:bCs/>
              </w:rPr>
              <w:t>s</w:t>
            </w:r>
            <w:r w:rsidR="007165B0" w:rsidRPr="00CD7E62">
              <w:rPr>
                <w:b/>
                <w:bCs/>
              </w:rPr>
              <w:t xml:space="preserve"> (and observation code</w:t>
            </w:r>
            <w:r w:rsidR="00DE0D49" w:rsidRPr="00CD7E62">
              <w:rPr>
                <w:b/>
                <w:bCs/>
              </w:rPr>
              <w:t>s</w:t>
            </w:r>
            <w:r w:rsidR="007165B0" w:rsidRPr="00CD7E62">
              <w:rPr>
                <w:b/>
                <w:bCs/>
              </w:rPr>
              <w:t>)</w:t>
            </w:r>
            <w:r w:rsidR="00CD7E62">
              <w:t>:</w:t>
            </w:r>
            <w:r w:rsidR="00D0138C">
              <w:t xml:space="preserve"> </w:t>
            </w:r>
            <w:r w:rsidR="00CD7E62">
              <w:t xml:space="preserve">The indications are excluded from the list of included indications when a value of “Any” is used in </w:t>
            </w:r>
            <w:r w:rsidR="00F0548B">
              <w:t xml:space="preserve">the </w:t>
            </w:r>
            <w:r w:rsidR="00CD7E62">
              <w:t xml:space="preserve">Included Indications. </w:t>
            </w:r>
            <w:r w:rsidR="00D0138C">
              <w:t xml:space="preserve">Each specific indication </w:t>
            </w:r>
            <w:r w:rsidR="00F0548B">
              <w:t xml:space="preserve">(and coded observation) </w:t>
            </w:r>
            <w:r w:rsidR="00D0138C">
              <w:t xml:space="preserve">will be separated by </w:t>
            </w:r>
            <w:r w:rsidR="00F0548B">
              <w:t xml:space="preserve">a </w:t>
            </w:r>
            <w:r w:rsidR="00D0138C">
              <w:t>semicolon</w:t>
            </w:r>
            <w:r w:rsidR="00F0548B">
              <w:t>.</w:t>
            </w:r>
          </w:p>
          <w:p w14:paraId="56BCDA75" w14:textId="29D7D1DA" w:rsidR="007165B0" w:rsidRDefault="00F0548B" w:rsidP="007165B0">
            <w:pPr>
              <w:pStyle w:val="ListParagraph"/>
              <w:numPr>
                <w:ilvl w:val="0"/>
                <w:numId w:val="4"/>
              </w:numPr>
              <w:spacing w:after="160" w:line="278" w:lineRule="auto"/>
              <w:cnfStyle w:val="000000100000" w:firstRow="0" w:lastRow="0" w:firstColumn="0" w:lastColumn="0" w:oddVBand="0" w:evenVBand="0" w:oddHBand="1" w:evenHBand="0" w:firstRowFirstColumn="0" w:firstRowLastColumn="0" w:lastRowFirstColumn="0" w:lastRowLastColumn="0"/>
            </w:pPr>
            <w:r>
              <w:rPr>
                <w:b/>
                <w:bCs/>
              </w:rPr>
              <w:t>a</w:t>
            </w:r>
            <w:r w:rsidR="007165B0" w:rsidRPr="00E37508">
              <w:rPr>
                <w:b/>
                <w:bCs/>
              </w:rPr>
              <w:t xml:space="preserve"> value of “n/a”</w:t>
            </w:r>
            <w:r w:rsidR="00E37508">
              <w:rPr>
                <w:b/>
                <w:bCs/>
              </w:rPr>
              <w:t>:</w:t>
            </w:r>
            <w:r w:rsidR="00D0138C">
              <w:t xml:space="preserve"> </w:t>
            </w:r>
            <w:r w:rsidR="00E37508">
              <w:t>T</w:t>
            </w:r>
            <w:r w:rsidR="007165B0">
              <w:t xml:space="preserve">here </w:t>
            </w:r>
            <w:r w:rsidR="00DE0D49">
              <w:t xml:space="preserve">are </w:t>
            </w:r>
            <w:r w:rsidR="007165B0">
              <w:t xml:space="preserve">no </w:t>
            </w:r>
            <w:r w:rsidR="00DE0D49">
              <w:t>excluded indications</w:t>
            </w:r>
            <w:r w:rsidR="007165B0">
              <w:t>.</w:t>
            </w:r>
          </w:p>
        </w:tc>
      </w:tr>
      <w:tr w:rsidR="007165B0" w14:paraId="54B29D94" w14:textId="77777777" w:rsidTr="00FC28C9">
        <w:tc>
          <w:tcPr>
            <w:cnfStyle w:val="001000000000" w:firstRow="0" w:lastRow="0" w:firstColumn="1" w:lastColumn="0" w:oddVBand="0" w:evenVBand="0" w:oddHBand="0" w:evenHBand="0" w:firstRowFirstColumn="0" w:firstRowLastColumn="0" w:lastRowFirstColumn="0" w:lastRowLastColumn="0"/>
            <w:tcW w:w="2605" w:type="dxa"/>
          </w:tcPr>
          <w:p w14:paraId="0AAA973E" w14:textId="5534E2A5" w:rsidR="007165B0" w:rsidRDefault="00494C58" w:rsidP="00F20B78">
            <w:r>
              <w:t>Vaccine Recommendation Category</w:t>
            </w:r>
          </w:p>
        </w:tc>
        <w:tc>
          <w:tcPr>
            <w:tcW w:w="3600" w:type="dxa"/>
          </w:tcPr>
          <w:p w14:paraId="4D78DA92" w14:textId="7C77552C" w:rsidR="007165B0" w:rsidRDefault="00930141" w:rsidP="00F20B78">
            <w:pPr>
              <w:cnfStyle w:val="000000000000" w:firstRow="0" w:lastRow="0" w:firstColumn="0" w:lastColumn="0" w:oddVBand="0" w:evenVBand="0" w:oddHBand="0" w:evenHBand="0" w:firstRowFirstColumn="0" w:firstRowLastColumn="0" w:lastRowFirstColumn="0" w:lastRowLastColumn="0"/>
            </w:pPr>
            <w:r>
              <w:t>The determination for the patient.</w:t>
            </w:r>
          </w:p>
        </w:tc>
        <w:tc>
          <w:tcPr>
            <w:tcW w:w="4585" w:type="dxa"/>
          </w:tcPr>
          <w:p w14:paraId="306603F5" w14:textId="2D85F8BC" w:rsidR="007165B0" w:rsidRDefault="00930141" w:rsidP="00F20B78">
            <w:pPr>
              <w:cnfStyle w:val="000000000000" w:firstRow="0" w:lastRow="0" w:firstColumn="0" w:lastColumn="0" w:oddVBand="0" w:evenVBand="0" w:oddHBand="0" w:evenHBand="0" w:firstRowFirstColumn="0" w:firstRowLastColumn="0" w:lastRowFirstColumn="0" w:lastRowLastColumn="0"/>
            </w:pPr>
            <w:r>
              <w:t xml:space="preserve">Possible values will be the </w:t>
            </w:r>
            <w:r w:rsidR="00494C58">
              <w:t>vaccine recommendation</w:t>
            </w:r>
            <w:r>
              <w:t xml:space="preserve"> categories for the patient</w:t>
            </w:r>
            <w:r w:rsidR="00723069">
              <w:t>:</w:t>
            </w:r>
            <w:r>
              <w:t xml:space="preserve"> Routine, High-Risk, or SCDM.</w:t>
            </w:r>
          </w:p>
        </w:tc>
      </w:tr>
      <w:tr w:rsidR="00930141" w14:paraId="38E72EA2" w14:textId="77777777" w:rsidTr="00FC28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196E6604" w14:textId="28FC32E6" w:rsidR="00930141" w:rsidRDefault="00930141" w:rsidP="00F20B78">
            <w:r>
              <w:t>Additional Material</w:t>
            </w:r>
          </w:p>
        </w:tc>
        <w:tc>
          <w:tcPr>
            <w:tcW w:w="3600" w:type="dxa"/>
          </w:tcPr>
          <w:p w14:paraId="3B4C771A" w14:textId="1CC5EF07" w:rsidR="00930141" w:rsidRDefault="004B5D44" w:rsidP="00F20B78">
            <w:pPr>
              <w:cnfStyle w:val="000000100000" w:firstRow="0" w:lastRow="0" w:firstColumn="0" w:lastColumn="0" w:oddVBand="0" w:evenVBand="0" w:oddHBand="1" w:evenHBand="0" w:firstRowFirstColumn="0" w:firstRowLastColumn="0" w:lastRowFirstColumn="0" w:lastRowLastColumn="0"/>
            </w:pPr>
            <w:r>
              <w:t xml:space="preserve">Provide links to relevant online material based on the </w:t>
            </w:r>
            <w:r w:rsidR="00494C58">
              <w:t>Vaccine Recommendation Category</w:t>
            </w:r>
          </w:p>
        </w:tc>
        <w:tc>
          <w:tcPr>
            <w:tcW w:w="4585" w:type="dxa"/>
          </w:tcPr>
          <w:p w14:paraId="7F81FD81" w14:textId="2DE14110" w:rsidR="00930141" w:rsidRDefault="004B5D44" w:rsidP="00F20B78">
            <w:pPr>
              <w:cnfStyle w:val="000000100000" w:firstRow="0" w:lastRow="0" w:firstColumn="0" w:lastColumn="0" w:oddVBand="0" w:evenVBand="0" w:oddHBand="1" w:evenHBand="0" w:firstRowFirstColumn="0" w:firstRowLastColumn="0" w:lastRowFirstColumn="0" w:lastRowLastColumn="0"/>
            </w:pPr>
            <w:r>
              <w:t xml:space="preserve">These will be urls. If more than one url could be useful, the urls will be semicolon (;) separated. </w:t>
            </w:r>
          </w:p>
        </w:tc>
      </w:tr>
    </w:tbl>
    <w:p w14:paraId="24E9D9A1" w14:textId="77777777" w:rsidR="00F20B78" w:rsidRDefault="00F20B78" w:rsidP="00F20B78"/>
    <w:p w14:paraId="7EBF8D90" w14:textId="1FA363B6" w:rsidR="0003083A" w:rsidRDefault="0003083A" w:rsidP="00F20B78">
      <w:r>
        <w:t xml:space="preserve">The </w:t>
      </w:r>
      <w:r w:rsidR="00494C58">
        <w:t>Vaccine Recommendation Category</w:t>
      </w:r>
      <w:r>
        <w:t xml:space="preserve"> </w:t>
      </w:r>
      <w:r w:rsidR="00EB07D1">
        <w:t>w</w:t>
      </w:r>
      <w:r w:rsidR="00FB7FF5">
        <w:t>orksheet</w:t>
      </w:r>
      <w:r>
        <w:t xml:space="preserve"> should be used to determine the </w:t>
      </w:r>
      <w:r w:rsidR="00494C58">
        <w:t>vaccine recommendation category</w:t>
      </w:r>
      <w:r>
        <w:t xml:space="preserve"> by comparing patient attributes with the </w:t>
      </w:r>
      <w:r w:rsidR="002316AC">
        <w:t xml:space="preserve">values in supporting </w:t>
      </w:r>
      <w:r>
        <w:t xml:space="preserve">data. The goal is to identify a single row for any given patient scenario thereby arriving at the </w:t>
      </w:r>
      <w:r w:rsidR="00494C58">
        <w:t>vaccine recommendation category</w:t>
      </w:r>
      <w:r>
        <w:t xml:space="preserve"> for this patient.</w:t>
      </w:r>
    </w:p>
    <w:p w14:paraId="4FA474AA" w14:textId="77777777" w:rsidR="003D533D" w:rsidRDefault="003D533D" w:rsidP="0003083A">
      <w:pPr>
        <w:pStyle w:val="Heading1"/>
      </w:pPr>
      <w:bookmarkStart w:id="2" w:name="_Additional_Guidance"/>
      <w:bookmarkStart w:id="3" w:name="_Toc222835854"/>
      <w:bookmarkEnd w:id="2"/>
      <w:r>
        <w:lastRenderedPageBreak/>
        <w:t>Additional Guidance</w:t>
      </w:r>
      <w:bookmarkEnd w:id="3"/>
    </w:p>
    <w:p w14:paraId="32F6D093" w14:textId="453ADBFD" w:rsidR="0003083A" w:rsidRDefault="006231BE" w:rsidP="0003083A">
      <w:r>
        <w:t>As shown in the examples below</w:t>
      </w:r>
      <w:r w:rsidR="00723069">
        <w:t>,</w:t>
      </w:r>
      <w:r>
        <w:t xml:space="preserve"> the purpose of the </w:t>
      </w:r>
      <w:r w:rsidR="00494C58">
        <w:t>vaccine recommendation category</w:t>
      </w:r>
      <w:r>
        <w:t xml:space="preserve"> is to determine the type of recommendation (e.g., routine, High-Risk, or SCDM)</w:t>
      </w:r>
      <w:r w:rsidR="006F642A">
        <w:t xml:space="preserve"> for the patient,</w:t>
      </w:r>
      <w:r w:rsidR="008F0880" w:rsidRPr="00DF3F32">
        <w:rPr>
          <w:color w:val="FF0000"/>
        </w:rPr>
        <w:t xml:space="preserve"> </w:t>
      </w:r>
      <w:r>
        <w:t xml:space="preserve">by comparing the patient’s attributes against the </w:t>
      </w:r>
      <w:r w:rsidR="00494C58">
        <w:t>Vaccine Recommendation Category</w:t>
      </w:r>
      <w:r>
        <w:t xml:space="preserve"> </w:t>
      </w:r>
      <w:r w:rsidR="00EB07D1">
        <w:t>w</w:t>
      </w:r>
      <w:r w:rsidR="00FB7FF5">
        <w:t>orksheet</w:t>
      </w:r>
      <w:r>
        <w:t xml:space="preserve"> in the Supporting Data. In most cases</w:t>
      </w:r>
      <w:r w:rsidR="00723069">
        <w:t>,</w:t>
      </w:r>
      <w:r>
        <w:t xml:space="preserve"> a single </w:t>
      </w:r>
      <w:r w:rsidR="00494C58">
        <w:t>vaccine recommendation category</w:t>
      </w:r>
      <w:r>
        <w:t xml:space="preserve"> will be </w:t>
      </w:r>
      <w:r w:rsidR="00D57A62">
        <w:t xml:space="preserve">determined </w:t>
      </w:r>
      <w:r w:rsidR="0003083A">
        <w:t>for the patient</w:t>
      </w:r>
      <w:r>
        <w:t>. However, there are unique situations where</w:t>
      </w:r>
      <w:r w:rsidR="0003083A">
        <w:t xml:space="preserve"> no rows could be </w:t>
      </w:r>
      <w:r w:rsidR="00D57A62">
        <w:t>determined</w:t>
      </w:r>
      <w:r w:rsidR="0003083A">
        <w:t xml:space="preserve">, </w:t>
      </w:r>
      <w:r w:rsidR="00D57A62">
        <w:t>two or more</w:t>
      </w:r>
      <w:r w:rsidR="006F642A">
        <w:t xml:space="preserve"> </w:t>
      </w:r>
      <w:r w:rsidR="0003083A">
        <w:t>row</w:t>
      </w:r>
      <w:r w:rsidR="00D57A62">
        <w:t>s</w:t>
      </w:r>
      <w:r w:rsidR="0003083A">
        <w:t xml:space="preserve"> </w:t>
      </w:r>
      <w:r w:rsidR="00D57A62">
        <w:t>were determined</w:t>
      </w:r>
      <w:r w:rsidR="0003083A">
        <w:t>, or the patient is no longer recommended further vaccination</w:t>
      </w:r>
      <w:r w:rsidR="006F642A">
        <w:t>. See below for guidance on these situations.</w:t>
      </w:r>
    </w:p>
    <w:p w14:paraId="0798B01D" w14:textId="18B074F4" w:rsidR="00B752C5" w:rsidRPr="0003083A" w:rsidRDefault="00B752C5" w:rsidP="00DF0BE3">
      <w:pPr>
        <w:pStyle w:val="Heading2"/>
      </w:pPr>
      <w:bookmarkStart w:id="4" w:name="_Toc222835855"/>
      <w:r w:rsidRPr="0003083A">
        <w:t xml:space="preserve">No </w:t>
      </w:r>
      <w:r w:rsidR="00C642EB">
        <w:t>R</w:t>
      </w:r>
      <w:r w:rsidRPr="0003083A">
        <w:t xml:space="preserve">ows </w:t>
      </w:r>
      <w:r w:rsidR="00D06E51">
        <w:t>Determined</w:t>
      </w:r>
      <w:bookmarkEnd w:id="4"/>
      <w:r w:rsidR="00D06E51">
        <w:t xml:space="preserve"> </w:t>
      </w:r>
    </w:p>
    <w:p w14:paraId="07A90ED2" w14:textId="6843E064" w:rsidR="00C642EB" w:rsidRDefault="00B752C5" w:rsidP="00C642EB">
      <w:r>
        <w:t>It is possible no rows will be identified</w:t>
      </w:r>
      <w:r w:rsidR="00586D56">
        <w:t xml:space="preserve"> for a given </w:t>
      </w:r>
      <w:r w:rsidR="002340FF">
        <w:t>B</w:t>
      </w:r>
      <w:r w:rsidR="00586D56">
        <w:t xml:space="preserve">est </w:t>
      </w:r>
      <w:r w:rsidR="002340FF">
        <w:t>P</w:t>
      </w:r>
      <w:r w:rsidR="00586D56">
        <w:t xml:space="preserve">atient </w:t>
      </w:r>
      <w:r w:rsidR="002340FF">
        <w:t>S</w:t>
      </w:r>
      <w:r w:rsidR="00586D56">
        <w:t>eries</w:t>
      </w:r>
      <w:r>
        <w:t>. For example, within the Pneumococcal series,</w:t>
      </w:r>
      <w:r w:rsidR="00C642EB">
        <w:t xml:space="preserve"> the logic specification will identify the </w:t>
      </w:r>
      <w:r w:rsidR="002340FF">
        <w:t>B</w:t>
      </w:r>
      <w:r w:rsidR="00C642EB">
        <w:t xml:space="preserve">est </w:t>
      </w:r>
      <w:r w:rsidR="002340FF">
        <w:t>P</w:t>
      </w:r>
      <w:r w:rsidR="00C642EB">
        <w:t xml:space="preserve">atient </w:t>
      </w:r>
      <w:r w:rsidR="002340FF">
        <w:t>S</w:t>
      </w:r>
      <w:r w:rsidR="00C642EB">
        <w:t xml:space="preserve">eries for each series group the patient is recommended to complete. This includes identifying the routine age-based adult series for a pediatric patient. </w:t>
      </w:r>
      <w:r w:rsidR="00BA66D9">
        <w:t xml:space="preserve">When determining the </w:t>
      </w:r>
      <w:r w:rsidR="00494C58">
        <w:t>vaccine recommendation category</w:t>
      </w:r>
      <w:r w:rsidR="00BA66D9">
        <w:t xml:space="preserve"> for the </w:t>
      </w:r>
      <w:r w:rsidR="001E073E">
        <w:t xml:space="preserve">Pneumococcal </w:t>
      </w:r>
      <w:r w:rsidR="00BA66D9">
        <w:t xml:space="preserve">50+ 1-dose PCV </w:t>
      </w:r>
      <w:r w:rsidR="002340FF">
        <w:t>B</w:t>
      </w:r>
      <w:r w:rsidR="00BA66D9">
        <w:t xml:space="preserve">est </w:t>
      </w:r>
      <w:r w:rsidR="002340FF">
        <w:t>P</w:t>
      </w:r>
      <w:r w:rsidR="00BA66D9">
        <w:t xml:space="preserve">atient </w:t>
      </w:r>
      <w:r w:rsidR="002340FF">
        <w:t>S</w:t>
      </w:r>
      <w:r w:rsidR="00BA66D9">
        <w:t>eries</w:t>
      </w:r>
      <w:r w:rsidR="00CF6955">
        <w:t>,</w:t>
      </w:r>
      <w:r w:rsidR="00BA66D9">
        <w:t xml:space="preserve"> the patient’s current begin age is set to 19 years of age (the beginning of adult recommendations). A pediatric patient who is under 19 years of age would not meet the patient age range. In this case, no rows will be identified. Given the patient is at least 30 years away from needing vaccination, implementers </w:t>
      </w:r>
      <w:r w:rsidR="00586D56">
        <w:t xml:space="preserve">will </w:t>
      </w:r>
      <w:r w:rsidR="00BA66D9">
        <w:t xml:space="preserve">need to </w:t>
      </w:r>
      <w:r w:rsidR="00586D56">
        <w:t>decide</w:t>
      </w:r>
      <w:r w:rsidR="00BA66D9">
        <w:t xml:space="preserve"> if </w:t>
      </w:r>
      <w:r w:rsidR="00586D56">
        <w:t xml:space="preserve">it </w:t>
      </w:r>
      <w:r w:rsidR="00BA66D9">
        <w:t xml:space="preserve">is worth displaying on screen (without an </w:t>
      </w:r>
      <w:r w:rsidR="00494C58">
        <w:t>vaccine recommendation category</w:t>
      </w:r>
      <w:r w:rsidR="00BA66D9">
        <w:t>) or hiding th</w:t>
      </w:r>
      <w:r w:rsidR="00586D56">
        <w:t>e</w:t>
      </w:r>
      <w:r w:rsidR="00BA66D9">
        <w:t xml:space="preserve"> recommendation from the screen until </w:t>
      </w:r>
      <w:r w:rsidR="00586D56">
        <w:t>a later time.</w:t>
      </w:r>
    </w:p>
    <w:p w14:paraId="750D2700" w14:textId="3A16F7A3" w:rsidR="00CF6955" w:rsidRDefault="00CF6955" w:rsidP="00CF6955">
      <w:pPr>
        <w:pStyle w:val="Heading2"/>
      </w:pPr>
      <w:bookmarkStart w:id="5" w:name="_Toc222835856"/>
      <w:r>
        <w:t xml:space="preserve">Two or More Rows </w:t>
      </w:r>
      <w:r w:rsidR="00D57A62">
        <w:t>Determined</w:t>
      </w:r>
      <w:bookmarkEnd w:id="5"/>
      <w:r>
        <w:t xml:space="preserve"> </w:t>
      </w:r>
    </w:p>
    <w:p w14:paraId="149E2A15" w14:textId="544F0E33" w:rsidR="00CF6955" w:rsidRDefault="00CF6955" w:rsidP="00CF6955">
      <w:r>
        <w:t xml:space="preserve">For some Best Patient Series, it is possible that a patient could meet the criteria of more than one </w:t>
      </w:r>
      <w:r w:rsidR="00494C58">
        <w:t>vaccine recommendation category</w:t>
      </w:r>
      <w:r>
        <w:t xml:space="preserve">. This can happen because patients can have multiple risk factors which could result in an overlap of ACIP recommendations where one of their risk factors would suggest a high-risk </w:t>
      </w:r>
      <w:r w:rsidR="00494C58">
        <w:t>vaccine recommendation category</w:t>
      </w:r>
      <w:r>
        <w:t xml:space="preserve"> and a different risk factor would suggest an SCDM risk factor. When this happens, the following priority should be used to break the tie:</w:t>
      </w:r>
    </w:p>
    <w:p w14:paraId="12C11D81" w14:textId="77777777" w:rsidR="00CF6955" w:rsidRDefault="00CF6955" w:rsidP="00CF6955">
      <w:pPr>
        <w:pStyle w:val="ListParagraph"/>
        <w:numPr>
          <w:ilvl w:val="0"/>
          <w:numId w:val="5"/>
        </w:numPr>
      </w:pPr>
      <w:r>
        <w:t>High-Risk takes priority over SCDM</w:t>
      </w:r>
    </w:p>
    <w:p w14:paraId="1595A858" w14:textId="77777777" w:rsidR="00CF6955" w:rsidRDefault="00CF6955" w:rsidP="00CF6955">
      <w:pPr>
        <w:pStyle w:val="ListParagraph"/>
        <w:numPr>
          <w:ilvl w:val="0"/>
          <w:numId w:val="5"/>
        </w:numPr>
      </w:pPr>
      <w:r>
        <w:t>Routine takes priority over SCDM</w:t>
      </w:r>
    </w:p>
    <w:p w14:paraId="42A2C897" w14:textId="7F749720" w:rsidR="00CF6955" w:rsidRDefault="00CF6955" w:rsidP="00CF6955">
      <w:r>
        <w:t xml:space="preserve">Note: Since the </w:t>
      </w:r>
      <w:r w:rsidR="00494C58">
        <w:t>Vaccine Recommendation Category</w:t>
      </w:r>
      <w:r>
        <w:t xml:space="preserve"> </w:t>
      </w:r>
      <w:r w:rsidR="00EB07D1">
        <w:t>w</w:t>
      </w:r>
      <w:r>
        <w:t xml:space="preserve">orksheet is stratified by Best Patient Series, no series will be both High-Risk and Routine. This is because the supporting data antigen series already separates risk-based recommendations from age-based recommendations. SCDM recommendations are the only </w:t>
      </w:r>
      <w:r w:rsidR="00494C58">
        <w:t>vaccine recommendation category</w:t>
      </w:r>
      <w:r>
        <w:t xml:space="preserve"> that can intermingle within age-based and risk-based recommendations.</w:t>
      </w:r>
    </w:p>
    <w:p w14:paraId="5CA57B0D" w14:textId="07790E61" w:rsidR="0003083A" w:rsidRDefault="0003083A" w:rsidP="0003083A">
      <w:pPr>
        <w:pStyle w:val="Heading2"/>
      </w:pPr>
      <w:bookmarkStart w:id="6" w:name="_Toc222835857"/>
      <w:r>
        <w:t xml:space="preserve">Patient </w:t>
      </w:r>
      <w:r w:rsidR="00586D56">
        <w:t>N</w:t>
      </w:r>
      <w:r>
        <w:t xml:space="preserve">ot </w:t>
      </w:r>
      <w:r w:rsidR="00586D56">
        <w:t>R</w:t>
      </w:r>
      <w:r>
        <w:t xml:space="preserve">ecommended </w:t>
      </w:r>
      <w:r w:rsidR="00586D56">
        <w:t>F</w:t>
      </w:r>
      <w:r>
        <w:t xml:space="preserve">urther </w:t>
      </w:r>
      <w:r w:rsidR="00586D56">
        <w:t>V</w:t>
      </w:r>
      <w:r>
        <w:t>accination</w:t>
      </w:r>
      <w:bookmarkEnd w:id="6"/>
    </w:p>
    <w:p w14:paraId="6A5CE8E2" w14:textId="751E7E46" w:rsidR="00586D56" w:rsidRDefault="00586D56" w:rsidP="0003083A">
      <w:r>
        <w:t>There are several situations where a patient is not recommended to receive further vaccinations. This includes the following Patient Series Status</w:t>
      </w:r>
      <w:r w:rsidR="00CF6955">
        <w:t>es</w:t>
      </w:r>
      <w:r>
        <w:t xml:space="preserve"> for the </w:t>
      </w:r>
      <w:r w:rsidR="00CF6955">
        <w:t>B</w:t>
      </w:r>
      <w:r>
        <w:t xml:space="preserve">est </w:t>
      </w:r>
      <w:r w:rsidR="00CF6955">
        <w:t>P</w:t>
      </w:r>
      <w:r>
        <w:t xml:space="preserve">atient </w:t>
      </w:r>
      <w:r w:rsidR="00CF6955">
        <w:t>S</w:t>
      </w:r>
      <w:r>
        <w:t>eries:</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Caption w:val="Patient Series Statuses"/>
        <w:tblDescription w:val="This table defines patient series statuses that are used to identify the state of a patient series."/>
      </w:tblPr>
      <w:tblGrid>
        <w:gridCol w:w="2157"/>
        <w:gridCol w:w="8627"/>
      </w:tblGrid>
      <w:tr w:rsidR="00586D56" w14:paraId="31904EAF" w14:textId="77777777" w:rsidTr="007858F4">
        <w:trPr>
          <w:cantSplit/>
          <w:tblHeader/>
        </w:trPr>
        <w:tc>
          <w:tcPr>
            <w:tcW w:w="1000" w:type="pct"/>
            <w:tcBorders>
              <w:top w:val="single" w:sz="6" w:space="0" w:color="000000"/>
              <w:left w:val="single" w:sz="6" w:space="0" w:color="000000"/>
              <w:bottom w:val="single" w:sz="6" w:space="0" w:color="000000"/>
              <w:right w:val="single" w:sz="6" w:space="0" w:color="000000"/>
            </w:tcBorders>
            <w:tcMar>
              <w:top w:w="58" w:type="dxa"/>
              <w:left w:w="58" w:type="dxa"/>
              <w:bottom w:w="58" w:type="dxa"/>
              <w:right w:w="58" w:type="dxa"/>
            </w:tcMar>
            <w:hideMark/>
          </w:tcPr>
          <w:p w14:paraId="2D700564" w14:textId="77777777" w:rsidR="00586D56" w:rsidRDefault="00586D56" w:rsidP="007858F4">
            <w:pPr>
              <w:spacing w:after="0" w:line="240" w:lineRule="atLeast"/>
              <w:rPr>
                <w:b/>
                <w:bCs/>
                <w:color w:val="000000"/>
                <w:sz w:val="20"/>
                <w:szCs w:val="20"/>
              </w:rPr>
            </w:pPr>
            <w:r>
              <w:rPr>
                <w:b/>
                <w:bCs/>
                <w:color w:val="000000"/>
                <w:sz w:val="20"/>
                <w:szCs w:val="20"/>
              </w:rPr>
              <w:t>Status</w:t>
            </w:r>
          </w:p>
        </w:tc>
        <w:tc>
          <w:tcPr>
            <w:tcW w:w="0" w:type="auto"/>
            <w:tcBorders>
              <w:top w:val="single" w:sz="6" w:space="0" w:color="000000"/>
              <w:left w:val="single" w:sz="6" w:space="0" w:color="000000"/>
              <w:bottom w:val="single" w:sz="6" w:space="0" w:color="000000"/>
              <w:right w:val="single" w:sz="6" w:space="0" w:color="000000"/>
            </w:tcBorders>
            <w:tcMar>
              <w:top w:w="58" w:type="dxa"/>
              <w:left w:w="58" w:type="dxa"/>
              <w:bottom w:w="58" w:type="dxa"/>
              <w:right w:w="58" w:type="dxa"/>
            </w:tcMar>
            <w:hideMark/>
          </w:tcPr>
          <w:p w14:paraId="3D8BA6F1" w14:textId="77777777" w:rsidR="00586D56" w:rsidRDefault="00586D56" w:rsidP="007858F4">
            <w:pPr>
              <w:spacing w:after="0" w:line="240" w:lineRule="atLeast"/>
              <w:rPr>
                <w:b/>
                <w:bCs/>
                <w:color w:val="000000"/>
                <w:sz w:val="20"/>
                <w:szCs w:val="20"/>
              </w:rPr>
            </w:pPr>
            <w:r>
              <w:rPr>
                <w:b/>
                <w:bCs/>
                <w:color w:val="000000"/>
                <w:sz w:val="20"/>
                <w:szCs w:val="20"/>
              </w:rPr>
              <w:t>Meaning</w:t>
            </w:r>
          </w:p>
        </w:tc>
      </w:tr>
      <w:tr w:rsidR="00586D56" w14:paraId="7E978FB1" w14:textId="77777777" w:rsidTr="007858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C0C0C0"/>
            <w:tcMar>
              <w:top w:w="58" w:type="dxa"/>
              <w:left w:w="58" w:type="dxa"/>
              <w:bottom w:w="58" w:type="dxa"/>
              <w:right w:w="58" w:type="dxa"/>
            </w:tcMar>
            <w:hideMark/>
          </w:tcPr>
          <w:p w14:paraId="08274EF8" w14:textId="77777777" w:rsidR="00586D56" w:rsidRDefault="00586D56" w:rsidP="007858F4">
            <w:pPr>
              <w:spacing w:after="0" w:line="240" w:lineRule="atLeast"/>
              <w:rPr>
                <w:sz w:val="18"/>
                <w:szCs w:val="18"/>
              </w:rPr>
            </w:pPr>
            <w:bookmarkStart w:id="7" w:name="Term1178"/>
            <w:bookmarkEnd w:id="7"/>
            <w:r>
              <w:rPr>
                <w:rStyle w:val="signifier1"/>
                <w:sz w:val="18"/>
                <w:szCs w:val="18"/>
              </w:rPr>
              <w:t xml:space="preserve">Aged Out </w:t>
            </w:r>
          </w:p>
        </w:tc>
        <w:tc>
          <w:tcPr>
            <w:tcW w:w="0" w:type="auto"/>
            <w:tcBorders>
              <w:top w:val="single" w:sz="6" w:space="0" w:color="000000"/>
              <w:left w:val="single" w:sz="6" w:space="0" w:color="000000"/>
              <w:bottom w:val="single" w:sz="6" w:space="0" w:color="000000"/>
              <w:right w:val="single" w:sz="6" w:space="0" w:color="000000"/>
            </w:tcBorders>
            <w:shd w:val="clear" w:color="auto" w:fill="C0C0C0"/>
            <w:tcMar>
              <w:top w:w="58" w:type="dxa"/>
              <w:left w:w="58" w:type="dxa"/>
              <w:bottom w:w="58" w:type="dxa"/>
              <w:right w:w="58" w:type="dxa"/>
            </w:tcMar>
            <w:hideMark/>
          </w:tcPr>
          <w:p w14:paraId="670D26D4" w14:textId="77777777" w:rsidR="00586D56" w:rsidRDefault="00586D56" w:rsidP="007858F4">
            <w:pPr>
              <w:spacing w:after="0" w:line="240" w:lineRule="atLeast"/>
              <w:rPr>
                <w:sz w:val="18"/>
                <w:szCs w:val="18"/>
              </w:rPr>
            </w:pPr>
            <w:r>
              <w:rPr>
                <w:sz w:val="18"/>
                <w:szCs w:val="18"/>
              </w:rPr>
              <w:t xml:space="preserve">A patient series status that indicates the patient exceeded the maximum age prior to completing the patient series </w:t>
            </w:r>
          </w:p>
        </w:tc>
      </w:tr>
      <w:tr w:rsidR="00586D56" w14:paraId="164F020A" w14:textId="77777777" w:rsidTr="007858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58" w:type="dxa"/>
              <w:left w:w="58" w:type="dxa"/>
              <w:bottom w:w="58" w:type="dxa"/>
              <w:right w:w="58" w:type="dxa"/>
            </w:tcMar>
            <w:hideMark/>
          </w:tcPr>
          <w:p w14:paraId="17708319" w14:textId="77777777" w:rsidR="00586D56" w:rsidRDefault="00586D56" w:rsidP="007858F4">
            <w:pPr>
              <w:spacing w:after="0" w:line="240" w:lineRule="atLeast"/>
              <w:rPr>
                <w:sz w:val="18"/>
                <w:szCs w:val="18"/>
              </w:rPr>
            </w:pPr>
            <w:bookmarkStart w:id="8" w:name="Term1160"/>
            <w:bookmarkEnd w:id="8"/>
            <w:r>
              <w:rPr>
                <w:rStyle w:val="signifier1"/>
                <w:sz w:val="18"/>
                <w:szCs w:val="18"/>
              </w:rPr>
              <w:lastRenderedPageBreak/>
              <w:t xml:space="preserve">Complete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58" w:type="dxa"/>
              <w:left w:w="58" w:type="dxa"/>
              <w:bottom w:w="58" w:type="dxa"/>
              <w:right w:w="58" w:type="dxa"/>
            </w:tcMar>
            <w:hideMark/>
          </w:tcPr>
          <w:p w14:paraId="52620B0E" w14:textId="375CAF4D" w:rsidR="00586D56" w:rsidRDefault="00586D56" w:rsidP="007858F4">
            <w:pPr>
              <w:spacing w:after="0" w:line="240" w:lineRule="atLeast"/>
              <w:rPr>
                <w:sz w:val="18"/>
                <w:szCs w:val="18"/>
              </w:rPr>
            </w:pPr>
            <w:r>
              <w:rPr>
                <w:sz w:val="18"/>
                <w:szCs w:val="18"/>
              </w:rPr>
              <w:t xml:space="preserve">A patient series status that indicates the patient has met all the ACIP recommendations for the patient series </w:t>
            </w:r>
          </w:p>
        </w:tc>
      </w:tr>
      <w:tr w:rsidR="00586D56" w14:paraId="3A2778D3" w14:textId="77777777" w:rsidTr="007858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C0C0C0"/>
            <w:tcMar>
              <w:top w:w="58" w:type="dxa"/>
              <w:left w:w="58" w:type="dxa"/>
              <w:bottom w:w="58" w:type="dxa"/>
              <w:right w:w="58" w:type="dxa"/>
            </w:tcMar>
            <w:hideMark/>
          </w:tcPr>
          <w:p w14:paraId="700DE6F6" w14:textId="77777777" w:rsidR="00586D56" w:rsidRDefault="00586D56" w:rsidP="007858F4">
            <w:pPr>
              <w:spacing w:after="0" w:line="240" w:lineRule="atLeast"/>
              <w:rPr>
                <w:sz w:val="18"/>
                <w:szCs w:val="18"/>
              </w:rPr>
            </w:pPr>
            <w:bookmarkStart w:id="9" w:name="Term1161"/>
            <w:bookmarkEnd w:id="9"/>
            <w:r>
              <w:rPr>
                <w:rStyle w:val="signifier1"/>
                <w:sz w:val="18"/>
                <w:szCs w:val="18"/>
              </w:rPr>
              <w:t xml:space="preserve">Contraindicated </w:t>
            </w:r>
          </w:p>
        </w:tc>
        <w:tc>
          <w:tcPr>
            <w:tcW w:w="0" w:type="auto"/>
            <w:tcBorders>
              <w:top w:val="single" w:sz="6" w:space="0" w:color="000000"/>
              <w:left w:val="single" w:sz="6" w:space="0" w:color="000000"/>
              <w:bottom w:val="single" w:sz="6" w:space="0" w:color="000000"/>
              <w:right w:val="single" w:sz="6" w:space="0" w:color="000000"/>
            </w:tcBorders>
            <w:shd w:val="clear" w:color="auto" w:fill="C0C0C0"/>
            <w:tcMar>
              <w:top w:w="58" w:type="dxa"/>
              <w:left w:w="58" w:type="dxa"/>
              <w:bottom w:w="58" w:type="dxa"/>
              <w:right w:w="58" w:type="dxa"/>
            </w:tcMar>
            <w:hideMark/>
          </w:tcPr>
          <w:p w14:paraId="60626772" w14:textId="77777777" w:rsidR="00586D56" w:rsidRDefault="00586D56" w:rsidP="007858F4">
            <w:pPr>
              <w:spacing w:after="0" w:line="240" w:lineRule="atLeast"/>
              <w:rPr>
                <w:sz w:val="18"/>
                <w:szCs w:val="18"/>
              </w:rPr>
            </w:pPr>
            <w:r>
              <w:rPr>
                <w:sz w:val="18"/>
                <w:szCs w:val="18"/>
              </w:rPr>
              <w:t xml:space="preserve">A patient series status that indicates no further vaccines should be administered at this time for the patient series </w:t>
            </w:r>
          </w:p>
        </w:tc>
      </w:tr>
      <w:tr w:rsidR="00586D56" w14:paraId="68A79999" w14:textId="77777777" w:rsidTr="007858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58" w:type="dxa"/>
              <w:left w:w="58" w:type="dxa"/>
              <w:bottom w:w="58" w:type="dxa"/>
              <w:right w:w="58" w:type="dxa"/>
            </w:tcMar>
            <w:hideMark/>
          </w:tcPr>
          <w:p w14:paraId="17530C86" w14:textId="77777777" w:rsidR="00586D56" w:rsidRDefault="00586D56" w:rsidP="007858F4">
            <w:pPr>
              <w:spacing w:after="0" w:line="240" w:lineRule="atLeast"/>
              <w:rPr>
                <w:sz w:val="18"/>
                <w:szCs w:val="18"/>
              </w:rPr>
            </w:pPr>
            <w:bookmarkStart w:id="10" w:name="Term1162"/>
            <w:bookmarkEnd w:id="10"/>
            <w:r>
              <w:rPr>
                <w:rStyle w:val="signifier1"/>
                <w:sz w:val="18"/>
                <w:szCs w:val="18"/>
              </w:rPr>
              <w:t xml:space="preserve">Immune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58" w:type="dxa"/>
              <w:left w:w="58" w:type="dxa"/>
              <w:bottom w:w="58" w:type="dxa"/>
              <w:right w:w="58" w:type="dxa"/>
            </w:tcMar>
            <w:hideMark/>
          </w:tcPr>
          <w:p w14:paraId="68142A4C" w14:textId="77777777" w:rsidR="00586D56" w:rsidRDefault="00586D56" w:rsidP="007858F4">
            <w:pPr>
              <w:spacing w:after="0" w:line="240" w:lineRule="atLeast"/>
              <w:rPr>
                <w:sz w:val="18"/>
                <w:szCs w:val="18"/>
              </w:rPr>
            </w:pPr>
            <w:r>
              <w:rPr>
                <w:sz w:val="18"/>
                <w:szCs w:val="18"/>
              </w:rPr>
              <w:t xml:space="preserve">A patient series status that indicates the patient has evidence of immunity indicating no further vaccines are needed for the patient series </w:t>
            </w:r>
          </w:p>
        </w:tc>
      </w:tr>
      <w:tr w:rsidR="00586D56" w14:paraId="09DA29A8" w14:textId="77777777" w:rsidTr="00586D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A6A6A6" w:themeFill="background1" w:themeFillShade="A6"/>
            <w:tcMar>
              <w:top w:w="58" w:type="dxa"/>
              <w:left w:w="58" w:type="dxa"/>
              <w:bottom w:w="58" w:type="dxa"/>
              <w:right w:w="58" w:type="dxa"/>
            </w:tcMar>
            <w:hideMark/>
          </w:tcPr>
          <w:p w14:paraId="6E8047D3" w14:textId="77777777" w:rsidR="00586D56" w:rsidRDefault="00586D56" w:rsidP="007858F4">
            <w:pPr>
              <w:spacing w:after="0" w:line="240" w:lineRule="atLeast"/>
              <w:rPr>
                <w:sz w:val="18"/>
                <w:szCs w:val="18"/>
              </w:rPr>
            </w:pPr>
            <w:bookmarkStart w:id="11" w:name="Term1163"/>
            <w:bookmarkStart w:id="12" w:name="Term1187"/>
            <w:bookmarkEnd w:id="11"/>
            <w:bookmarkEnd w:id="12"/>
            <w:r>
              <w:rPr>
                <w:rStyle w:val="signifier1"/>
                <w:sz w:val="18"/>
                <w:szCs w:val="18"/>
              </w:rPr>
              <w:t xml:space="preserve">Not Recommended </w:t>
            </w:r>
          </w:p>
        </w:tc>
        <w:tc>
          <w:tcPr>
            <w:tcW w:w="0" w:type="auto"/>
            <w:tcBorders>
              <w:top w:val="single" w:sz="6" w:space="0" w:color="000000"/>
              <w:left w:val="single" w:sz="6" w:space="0" w:color="000000"/>
              <w:bottom w:val="single" w:sz="6" w:space="0" w:color="000000"/>
              <w:right w:val="single" w:sz="6" w:space="0" w:color="000000"/>
            </w:tcBorders>
            <w:shd w:val="clear" w:color="auto" w:fill="A6A6A6" w:themeFill="background1" w:themeFillShade="A6"/>
            <w:tcMar>
              <w:top w:w="58" w:type="dxa"/>
              <w:left w:w="58" w:type="dxa"/>
              <w:bottom w:w="58" w:type="dxa"/>
              <w:right w:w="58" w:type="dxa"/>
            </w:tcMar>
            <w:hideMark/>
          </w:tcPr>
          <w:p w14:paraId="4A506908" w14:textId="77777777" w:rsidR="00586D56" w:rsidRDefault="00586D56" w:rsidP="007858F4">
            <w:pPr>
              <w:spacing w:after="0" w:line="240" w:lineRule="atLeast"/>
              <w:rPr>
                <w:sz w:val="18"/>
                <w:szCs w:val="18"/>
              </w:rPr>
            </w:pPr>
            <w:r>
              <w:rPr>
                <w:sz w:val="18"/>
                <w:szCs w:val="18"/>
              </w:rPr>
              <w:t xml:space="preserve">A patient series status that indicates the patient's immunization history provides sufficient protection against a target disease and there's no recommended action at this time </w:t>
            </w:r>
          </w:p>
        </w:tc>
      </w:tr>
    </w:tbl>
    <w:p w14:paraId="42CC29E5" w14:textId="77777777" w:rsidR="00586D56" w:rsidRDefault="00586D56" w:rsidP="0003083A"/>
    <w:p w14:paraId="03CFC7FC" w14:textId="3B5ECBFF" w:rsidR="00586D56" w:rsidRDefault="006B0BA4" w:rsidP="0003083A">
      <w:r>
        <w:t xml:space="preserve">As noted in the introduction, determining the </w:t>
      </w:r>
      <w:r w:rsidR="00494C58">
        <w:t>vaccine recommendation category</w:t>
      </w:r>
      <w:r>
        <w:t xml:space="preserve"> is specifically designed for when a patient is recommended future doses (i.e., A patient series status of ‘Not Complete’</w:t>
      </w:r>
      <w:r w:rsidR="002340FF">
        <w:t>)</w:t>
      </w:r>
      <w:r>
        <w:t xml:space="preserve">. In the event a patient is not recommended further doses there is no need to determine the </w:t>
      </w:r>
      <w:r w:rsidR="00494C58">
        <w:t>vaccine recommendation category</w:t>
      </w:r>
      <w:r>
        <w:t>.</w:t>
      </w:r>
      <w:r w:rsidR="008F52DC">
        <w:t xml:space="preserve"> This does not imply these </w:t>
      </w:r>
      <w:r w:rsidR="00CF6955">
        <w:t>B</w:t>
      </w:r>
      <w:r w:rsidR="008F52DC">
        <w:t xml:space="preserve">est </w:t>
      </w:r>
      <w:r w:rsidR="00CF6955">
        <w:t>P</w:t>
      </w:r>
      <w:r w:rsidR="008F52DC">
        <w:t xml:space="preserve">atient </w:t>
      </w:r>
      <w:r w:rsidR="00CF6955">
        <w:t>S</w:t>
      </w:r>
      <w:r w:rsidR="008F52DC">
        <w:t xml:space="preserve">eries should no longer be displayed, only that there is not a need to determine the </w:t>
      </w:r>
      <w:r w:rsidR="00494C58">
        <w:t>vaccine recommendation category</w:t>
      </w:r>
      <w:r w:rsidR="008F52DC">
        <w:t>. Display and user experience remains an implementer-specific decision and may vary from system-to-system and</w:t>
      </w:r>
      <w:r w:rsidR="00080A38">
        <w:t>/</w:t>
      </w:r>
      <w:r w:rsidR="008F52DC">
        <w:t>or within a system based on use case and workflow.</w:t>
      </w:r>
    </w:p>
    <w:p w14:paraId="61CEA5B1" w14:textId="51470FF2" w:rsidR="004B5D44" w:rsidRDefault="004B5D44">
      <w:r>
        <w:br w:type="page"/>
      </w:r>
    </w:p>
    <w:p w14:paraId="2E3B8C1C" w14:textId="0F3CFE57" w:rsidR="00573FAD" w:rsidRDefault="004B5D44" w:rsidP="0003083A">
      <w:pPr>
        <w:pStyle w:val="Heading1"/>
      </w:pPr>
      <w:bookmarkStart w:id="13" w:name="_Toc222835858"/>
      <w:r w:rsidRPr="004B5D44">
        <w:lastRenderedPageBreak/>
        <w:t>Examples</w:t>
      </w:r>
      <w:bookmarkEnd w:id="13"/>
    </w:p>
    <w:p w14:paraId="280E798E" w14:textId="3C73C5AB" w:rsidR="003D533D" w:rsidRPr="003D533D" w:rsidRDefault="003D533D">
      <w:r>
        <w:t xml:space="preserve">Below are three examples ranging from a basic routine </w:t>
      </w:r>
      <w:r w:rsidR="00C3164A">
        <w:t xml:space="preserve">example </w:t>
      </w:r>
      <w:r>
        <w:t xml:space="preserve">and ending with </w:t>
      </w:r>
      <w:r w:rsidR="00C3164A">
        <w:t xml:space="preserve">a </w:t>
      </w:r>
      <w:r>
        <w:t xml:space="preserve">complex </w:t>
      </w:r>
      <w:r w:rsidR="00C3164A">
        <w:t xml:space="preserve">example with where a patient meets the criteria for both </w:t>
      </w:r>
      <w:r>
        <w:t xml:space="preserve">risk-based </w:t>
      </w:r>
      <w:r w:rsidR="00C3164A">
        <w:t xml:space="preserve">and </w:t>
      </w:r>
      <w:r>
        <w:t>SCDM.</w:t>
      </w:r>
      <w:r w:rsidR="00D30858">
        <w:t xml:space="preserve"> It may be helpful to have the Pneumococcal, HPV, and HepB supporting data available when walking through the example</w:t>
      </w:r>
      <w:r w:rsidR="006B0BA4">
        <w:t>s</w:t>
      </w:r>
      <w:r w:rsidR="00D30858">
        <w:t>.</w:t>
      </w:r>
    </w:p>
    <w:p w14:paraId="717AE47C" w14:textId="2A23632D" w:rsidR="004B5D44" w:rsidRDefault="004B5D44" w:rsidP="0003083A">
      <w:pPr>
        <w:pStyle w:val="Heading2"/>
      </w:pPr>
      <w:bookmarkStart w:id="14" w:name="_Toc222835859"/>
      <w:r>
        <w:t xml:space="preserve">Basic </w:t>
      </w:r>
      <w:r w:rsidR="00C3164A">
        <w:t>Example</w:t>
      </w:r>
      <w:bookmarkEnd w:id="14"/>
    </w:p>
    <w:p w14:paraId="48A14E9E" w14:textId="03A410B1" w:rsidR="004B5D44" w:rsidRDefault="004B5D44">
      <w:r>
        <w:t>A patient has started their Pneumococcal vaccination. They have received 1 dose of Pneumococcal and are being forecasted their 2</w:t>
      </w:r>
      <w:r w:rsidRPr="004B5D44">
        <w:rPr>
          <w:vertAlign w:val="superscript"/>
        </w:rPr>
        <w:t>nd</w:t>
      </w:r>
      <w:r>
        <w:t xml:space="preserve"> dose. The patient is 4 months old without any risk factors. It has been determined the Best Patient Series for this patient is the </w:t>
      </w:r>
      <w:r w:rsidRPr="004B5D44">
        <w:rPr>
          <w:i/>
          <w:iCs/>
        </w:rPr>
        <w:t>Pneumococcal 4-dose series</w:t>
      </w:r>
      <w:r>
        <w:t>.</w:t>
      </w:r>
    </w:p>
    <w:p w14:paraId="3680E8F7" w14:textId="007E02EC" w:rsidR="00615167" w:rsidRDefault="004B5D44">
      <w:r>
        <w:t xml:space="preserve">The </w:t>
      </w:r>
      <w:r w:rsidR="00494C58">
        <w:t>Vaccine Recommendation Category</w:t>
      </w:r>
      <w:r>
        <w:t xml:space="preserve"> </w:t>
      </w:r>
      <w:r w:rsidR="00FB7FF5">
        <w:t>worksheet</w:t>
      </w:r>
      <w:r>
        <w:t xml:space="preserve"> in the Pneumococcal Supporting Data file contains numerous rows (30+). However, the only rows we are interested in are the rows associated with the Best Patient Series for this patient. In this scenario, there is only one row for the </w:t>
      </w:r>
      <w:r w:rsidRPr="004B5D44">
        <w:rPr>
          <w:i/>
          <w:iCs/>
        </w:rPr>
        <w:t>Pneumococcal 4-dose series</w:t>
      </w:r>
      <w:r>
        <w:t xml:space="preserve">. Despite there being only one row, it is still </w:t>
      </w:r>
      <w:r w:rsidR="00615167">
        <w:t xml:space="preserve">wise to check the other fields rather than jumping to the outcome. The goal is to uniquely identify a single row across all columns. </w:t>
      </w:r>
    </w:p>
    <w:p w14:paraId="0310E895" w14:textId="3D417CD3" w:rsidR="00615167" w:rsidRDefault="00615167">
      <w:r>
        <w:t xml:space="preserve">The values for the </w:t>
      </w:r>
      <w:r w:rsidRPr="004B5D44">
        <w:rPr>
          <w:i/>
          <w:iCs/>
        </w:rPr>
        <w:t>Pneumococcal 4-dose series</w:t>
      </w:r>
      <w:r>
        <w:rPr>
          <w:i/>
          <w:iCs/>
        </w:rPr>
        <w:t xml:space="preserve"> </w:t>
      </w:r>
      <w:r>
        <w:t xml:space="preserve">compared to the patient’s age, target dose number being forecasted, </w:t>
      </w:r>
      <w:r w:rsidR="00001BAF">
        <w:t xml:space="preserve">and </w:t>
      </w:r>
      <w:r>
        <w:t>indications are shown below. All criteria must be met.</w:t>
      </w:r>
    </w:p>
    <w:tbl>
      <w:tblPr>
        <w:tblStyle w:val="TableGrid"/>
        <w:tblW w:w="10885" w:type="dxa"/>
        <w:tblLook w:val="04A0" w:firstRow="1" w:lastRow="0" w:firstColumn="1" w:lastColumn="0" w:noHBand="0" w:noVBand="1"/>
      </w:tblPr>
      <w:tblGrid>
        <w:gridCol w:w="2169"/>
        <w:gridCol w:w="2963"/>
        <w:gridCol w:w="2517"/>
        <w:gridCol w:w="3236"/>
      </w:tblGrid>
      <w:tr w:rsidR="00E2100A" w14:paraId="7D6C2E01" w14:textId="77777777" w:rsidTr="00E2100A">
        <w:tc>
          <w:tcPr>
            <w:tcW w:w="2158" w:type="dxa"/>
          </w:tcPr>
          <w:p w14:paraId="5430421F" w14:textId="0BEAA301" w:rsidR="00E2100A" w:rsidRDefault="00E2100A"/>
        </w:tc>
        <w:tc>
          <w:tcPr>
            <w:tcW w:w="2967" w:type="dxa"/>
          </w:tcPr>
          <w:p w14:paraId="5A658AC8" w14:textId="2D2E34F9" w:rsidR="00E2100A" w:rsidRPr="00001BAF" w:rsidRDefault="00E2100A">
            <w:pPr>
              <w:rPr>
                <w:b/>
                <w:bCs/>
              </w:rPr>
            </w:pPr>
            <w:r w:rsidRPr="00001BAF">
              <w:rPr>
                <w:b/>
                <w:bCs/>
              </w:rPr>
              <w:t>Patient Age</w:t>
            </w:r>
          </w:p>
        </w:tc>
        <w:tc>
          <w:tcPr>
            <w:tcW w:w="2520" w:type="dxa"/>
          </w:tcPr>
          <w:p w14:paraId="3094FEED" w14:textId="77777777" w:rsidR="00E2100A" w:rsidRDefault="00E2100A">
            <w:pPr>
              <w:rPr>
                <w:b/>
                <w:bCs/>
              </w:rPr>
            </w:pPr>
            <w:r w:rsidRPr="00001BAF">
              <w:rPr>
                <w:b/>
                <w:bCs/>
              </w:rPr>
              <w:t xml:space="preserve">Forecast Target </w:t>
            </w:r>
          </w:p>
          <w:p w14:paraId="048A0D9A" w14:textId="3653313F" w:rsidR="00E2100A" w:rsidRPr="00001BAF" w:rsidRDefault="00E2100A">
            <w:pPr>
              <w:rPr>
                <w:b/>
                <w:bCs/>
              </w:rPr>
            </w:pPr>
            <w:r w:rsidRPr="00001BAF">
              <w:rPr>
                <w:b/>
                <w:bCs/>
              </w:rPr>
              <w:t>Dose Number</w:t>
            </w:r>
          </w:p>
        </w:tc>
        <w:tc>
          <w:tcPr>
            <w:tcW w:w="3240" w:type="dxa"/>
          </w:tcPr>
          <w:p w14:paraId="3F38727C" w14:textId="1784EE82" w:rsidR="00E2100A" w:rsidRPr="00001BAF" w:rsidRDefault="00E2100A">
            <w:pPr>
              <w:rPr>
                <w:b/>
                <w:bCs/>
              </w:rPr>
            </w:pPr>
            <w:r w:rsidRPr="00001BAF">
              <w:rPr>
                <w:b/>
                <w:bCs/>
              </w:rPr>
              <w:t>Indication</w:t>
            </w:r>
            <w:r w:rsidR="005A0C0D">
              <w:rPr>
                <w:b/>
                <w:bCs/>
              </w:rPr>
              <w:t>s</w:t>
            </w:r>
          </w:p>
        </w:tc>
      </w:tr>
      <w:tr w:rsidR="00E2100A" w14:paraId="60647EFC" w14:textId="77777777" w:rsidTr="00E2100A">
        <w:tc>
          <w:tcPr>
            <w:tcW w:w="2158" w:type="dxa"/>
          </w:tcPr>
          <w:p w14:paraId="59C203A2" w14:textId="0732A004" w:rsidR="00E2100A" w:rsidRPr="00001BAF" w:rsidRDefault="00494C58">
            <w:pPr>
              <w:rPr>
                <w:b/>
                <w:bCs/>
              </w:rPr>
            </w:pPr>
            <w:r>
              <w:rPr>
                <w:b/>
                <w:bCs/>
              </w:rPr>
              <w:t>Vaccine Recommendation Category</w:t>
            </w:r>
            <w:r w:rsidR="00E2100A" w:rsidRPr="00001BAF">
              <w:rPr>
                <w:b/>
                <w:bCs/>
              </w:rPr>
              <w:t xml:space="preserve"> Values</w:t>
            </w:r>
          </w:p>
        </w:tc>
        <w:tc>
          <w:tcPr>
            <w:tcW w:w="2967" w:type="dxa"/>
          </w:tcPr>
          <w:p w14:paraId="384D90F7" w14:textId="77777777" w:rsidR="00E2100A" w:rsidRDefault="00E2100A" w:rsidP="00E2100A">
            <w:r w:rsidRPr="00DE0D49">
              <w:rPr>
                <w:b/>
                <w:bCs/>
              </w:rPr>
              <w:t>Begin Age:</w:t>
            </w:r>
            <w:r>
              <w:t xml:space="preserve"> 0 days</w:t>
            </w:r>
          </w:p>
          <w:p w14:paraId="03124A80" w14:textId="06CA6485" w:rsidR="00E2100A" w:rsidRDefault="00E2100A" w:rsidP="00E2100A">
            <w:r w:rsidRPr="00DE0D49">
              <w:rPr>
                <w:b/>
                <w:bCs/>
              </w:rPr>
              <w:t>End Age:</w:t>
            </w:r>
            <w:r>
              <w:t xml:space="preserve"> n/a</w:t>
            </w:r>
          </w:p>
        </w:tc>
        <w:tc>
          <w:tcPr>
            <w:tcW w:w="2520" w:type="dxa"/>
          </w:tcPr>
          <w:p w14:paraId="6FC0D282" w14:textId="4C111D8B" w:rsidR="00E2100A" w:rsidRDefault="00E2100A">
            <w:r>
              <w:t>Any</w:t>
            </w:r>
          </w:p>
        </w:tc>
        <w:tc>
          <w:tcPr>
            <w:tcW w:w="3240" w:type="dxa"/>
          </w:tcPr>
          <w:p w14:paraId="68755407" w14:textId="77777777" w:rsidR="00E2100A" w:rsidRDefault="00E2100A" w:rsidP="00E2100A">
            <w:r w:rsidRPr="00E2100A">
              <w:rPr>
                <w:b/>
                <w:bCs/>
              </w:rPr>
              <w:t>Included:</w:t>
            </w:r>
            <w:r>
              <w:t xml:space="preserve"> n/a</w:t>
            </w:r>
          </w:p>
          <w:p w14:paraId="5358C668" w14:textId="78257C10" w:rsidR="00E2100A" w:rsidRDefault="00E2100A" w:rsidP="00E2100A">
            <w:r w:rsidRPr="00E2100A">
              <w:rPr>
                <w:b/>
                <w:bCs/>
              </w:rPr>
              <w:t>Excluded:</w:t>
            </w:r>
            <w:r>
              <w:t xml:space="preserve"> n/a</w:t>
            </w:r>
          </w:p>
        </w:tc>
      </w:tr>
      <w:tr w:rsidR="00E2100A" w14:paraId="5871AAB3" w14:textId="77777777" w:rsidTr="00E2100A">
        <w:tc>
          <w:tcPr>
            <w:tcW w:w="2158" w:type="dxa"/>
          </w:tcPr>
          <w:p w14:paraId="31C60748" w14:textId="4E9B4ABF" w:rsidR="00E2100A" w:rsidRPr="00001BAF" w:rsidRDefault="00E2100A">
            <w:pPr>
              <w:rPr>
                <w:b/>
                <w:bCs/>
              </w:rPr>
            </w:pPr>
            <w:r w:rsidRPr="00001BAF">
              <w:rPr>
                <w:b/>
                <w:bCs/>
              </w:rPr>
              <w:t>Patient Attributes</w:t>
            </w:r>
          </w:p>
        </w:tc>
        <w:tc>
          <w:tcPr>
            <w:tcW w:w="2967" w:type="dxa"/>
          </w:tcPr>
          <w:p w14:paraId="1512179F" w14:textId="48F18CD4" w:rsidR="00E2100A" w:rsidRDefault="00E2100A">
            <w:r>
              <w:t>Currently 4 months of age</w:t>
            </w:r>
          </w:p>
        </w:tc>
        <w:tc>
          <w:tcPr>
            <w:tcW w:w="2520" w:type="dxa"/>
          </w:tcPr>
          <w:p w14:paraId="7220E6A8" w14:textId="4F878DD7" w:rsidR="00E2100A" w:rsidRDefault="00E2100A">
            <w:r>
              <w:t>2</w:t>
            </w:r>
          </w:p>
        </w:tc>
        <w:tc>
          <w:tcPr>
            <w:tcW w:w="3240" w:type="dxa"/>
          </w:tcPr>
          <w:p w14:paraId="733DA833" w14:textId="3453BD6F" w:rsidR="00E2100A" w:rsidRDefault="00E2100A">
            <w:r>
              <w:t>No risk factors</w:t>
            </w:r>
          </w:p>
        </w:tc>
      </w:tr>
      <w:tr w:rsidR="00E2100A" w14:paraId="77521654" w14:textId="77777777" w:rsidTr="00E2100A">
        <w:tc>
          <w:tcPr>
            <w:tcW w:w="2158" w:type="dxa"/>
          </w:tcPr>
          <w:p w14:paraId="53D4AD9A" w14:textId="46FF205D" w:rsidR="00E2100A" w:rsidRPr="00001BAF" w:rsidRDefault="00E2100A">
            <w:pPr>
              <w:rPr>
                <w:b/>
                <w:bCs/>
              </w:rPr>
            </w:pPr>
            <w:r w:rsidRPr="00001BAF">
              <w:rPr>
                <w:b/>
                <w:bCs/>
              </w:rPr>
              <w:t xml:space="preserve">Is the </w:t>
            </w:r>
            <w:r>
              <w:rPr>
                <w:b/>
                <w:bCs/>
              </w:rPr>
              <w:t>criteria</w:t>
            </w:r>
            <w:r w:rsidRPr="00001BAF">
              <w:rPr>
                <w:b/>
                <w:bCs/>
              </w:rPr>
              <w:t xml:space="preserve"> </w:t>
            </w:r>
            <w:r>
              <w:rPr>
                <w:b/>
                <w:bCs/>
              </w:rPr>
              <w:t>m</w:t>
            </w:r>
            <w:r w:rsidRPr="00001BAF">
              <w:rPr>
                <w:b/>
                <w:bCs/>
              </w:rPr>
              <w:t>et?</w:t>
            </w:r>
          </w:p>
        </w:tc>
        <w:tc>
          <w:tcPr>
            <w:tcW w:w="2967" w:type="dxa"/>
          </w:tcPr>
          <w:p w14:paraId="4B7B4686" w14:textId="0BF30D32" w:rsidR="00E2100A" w:rsidRPr="00001BAF" w:rsidRDefault="00E2100A">
            <w:pPr>
              <w:rPr>
                <w:b/>
                <w:bCs/>
              </w:rPr>
            </w:pPr>
            <w:r w:rsidRPr="00001BAF">
              <w:rPr>
                <w:b/>
                <w:bCs/>
              </w:rPr>
              <w:t>YES</w:t>
            </w:r>
          </w:p>
          <w:p w14:paraId="2114C7E9" w14:textId="78E20C69" w:rsidR="00E2100A" w:rsidRDefault="00E2100A">
            <w:r>
              <w:t>Patient 0 days old or older. There is no upper bound.</w:t>
            </w:r>
          </w:p>
        </w:tc>
        <w:tc>
          <w:tcPr>
            <w:tcW w:w="2520" w:type="dxa"/>
          </w:tcPr>
          <w:p w14:paraId="714DCE5A" w14:textId="031A603D" w:rsidR="00E2100A" w:rsidRPr="00001BAF" w:rsidRDefault="00E2100A">
            <w:pPr>
              <w:rPr>
                <w:b/>
                <w:bCs/>
              </w:rPr>
            </w:pPr>
            <w:r w:rsidRPr="00001BAF">
              <w:rPr>
                <w:b/>
                <w:bCs/>
              </w:rPr>
              <w:t>YES</w:t>
            </w:r>
          </w:p>
          <w:p w14:paraId="3545FCC1" w14:textId="541223CB" w:rsidR="00E2100A" w:rsidRDefault="00E2100A">
            <w:r>
              <w:t>There are no specific Target Dose Number criteria.</w:t>
            </w:r>
          </w:p>
        </w:tc>
        <w:tc>
          <w:tcPr>
            <w:tcW w:w="3240" w:type="dxa"/>
          </w:tcPr>
          <w:p w14:paraId="1A7A494F" w14:textId="77777777" w:rsidR="00E2100A" w:rsidRPr="00001BAF" w:rsidRDefault="00E2100A" w:rsidP="00001BAF">
            <w:pPr>
              <w:rPr>
                <w:b/>
                <w:bCs/>
              </w:rPr>
            </w:pPr>
            <w:r w:rsidRPr="00001BAF">
              <w:rPr>
                <w:b/>
                <w:bCs/>
              </w:rPr>
              <w:t>YES</w:t>
            </w:r>
          </w:p>
          <w:p w14:paraId="58FE3A0D" w14:textId="47FD3C26" w:rsidR="00E2100A" w:rsidRDefault="00E2100A">
            <w:r>
              <w:t>There are no indication criteria.</w:t>
            </w:r>
          </w:p>
        </w:tc>
      </w:tr>
    </w:tbl>
    <w:p w14:paraId="29808239" w14:textId="611F706B" w:rsidR="00001BAF" w:rsidRDefault="00001BAF"/>
    <w:p w14:paraId="456323DC" w14:textId="1DFC7CA5" w:rsidR="00001BAF" w:rsidRDefault="00001BAF">
      <w:r>
        <w:t xml:space="preserve">Because all criteria are met, we can </w:t>
      </w:r>
      <w:r w:rsidR="003D533D">
        <w:t>determine</w:t>
      </w:r>
      <w:r>
        <w:t xml:space="preserve"> the </w:t>
      </w:r>
      <w:r w:rsidR="00494C58">
        <w:t>vaccine recommendation category</w:t>
      </w:r>
      <w:r>
        <w:t xml:space="preserve"> for this patient is “Routine”. Additional </w:t>
      </w:r>
      <w:r w:rsidR="00240895">
        <w:t>m</w:t>
      </w:r>
      <w:r>
        <w:t xml:space="preserve">aterial for this recommendation can be found at the following url: </w:t>
      </w:r>
      <w:hyperlink r:id="rId7" w:anchor="cdc_generic_section_2-infants-and-children" w:history="1">
        <w:r w:rsidRPr="000F1128">
          <w:rPr>
            <w:rStyle w:val="Hyperlink"/>
          </w:rPr>
          <w:t>https://www.cdc.gov/pneumococcal/hcp/vaccine-recommendations/index.html#cdc_generic_section_2-infants-and-children</w:t>
        </w:r>
      </w:hyperlink>
    </w:p>
    <w:p w14:paraId="733E8109" w14:textId="206A76C9" w:rsidR="00534656" w:rsidRDefault="00534656">
      <w:r>
        <w:br w:type="page"/>
      </w:r>
    </w:p>
    <w:p w14:paraId="1F7DD98F" w14:textId="5DB4917E" w:rsidR="00001BAF" w:rsidRDefault="00490F1D" w:rsidP="0003083A">
      <w:pPr>
        <w:pStyle w:val="Heading2"/>
      </w:pPr>
      <w:bookmarkStart w:id="15" w:name="_Toc222835860"/>
      <w:r w:rsidRPr="00490F1D">
        <w:lastRenderedPageBreak/>
        <w:t>Intermediate Example</w:t>
      </w:r>
      <w:bookmarkEnd w:id="15"/>
    </w:p>
    <w:p w14:paraId="70DE717F" w14:textId="4C460B9E" w:rsidR="00490F1D" w:rsidRDefault="00534656">
      <w:r>
        <w:t xml:space="preserve">A patient is 28 years old and </w:t>
      </w:r>
      <w:r w:rsidR="003D533D">
        <w:t>recently received their first HPV vaccine</w:t>
      </w:r>
      <w:r>
        <w:t xml:space="preserve">. The patient does not have any risk factors. </w:t>
      </w:r>
      <w:r w:rsidR="003D533D">
        <w:t>I</w:t>
      </w:r>
      <w:r>
        <w:t xml:space="preserve">t has been determined the Best Patient Series for this patient is the </w:t>
      </w:r>
      <w:r w:rsidRPr="00534656">
        <w:rPr>
          <w:i/>
          <w:iCs/>
        </w:rPr>
        <w:t xml:space="preserve">HPV </w:t>
      </w:r>
      <w:r w:rsidR="004000E9">
        <w:rPr>
          <w:i/>
          <w:iCs/>
        </w:rPr>
        <w:t xml:space="preserve">standard </w:t>
      </w:r>
      <w:r w:rsidRPr="00534656">
        <w:rPr>
          <w:i/>
          <w:iCs/>
        </w:rPr>
        <w:t>series</w:t>
      </w:r>
      <w:r>
        <w:t>.</w:t>
      </w:r>
    </w:p>
    <w:p w14:paraId="3B512671" w14:textId="7C98B072" w:rsidR="00534656" w:rsidRDefault="00534656" w:rsidP="00534656">
      <w:r>
        <w:t xml:space="preserve">The </w:t>
      </w:r>
      <w:r w:rsidR="00494C58">
        <w:t>Vaccine Recommendation Category</w:t>
      </w:r>
      <w:r>
        <w:t xml:space="preserve"> </w:t>
      </w:r>
      <w:r w:rsidR="00FB7FF5">
        <w:t>worksheet</w:t>
      </w:r>
      <w:r>
        <w:t xml:space="preserve"> in the HPV Supporting Data file contains more than 10 rows. However, the only rows we are interested in are the rows associated with the Best Patient Series for this patient. In this scenario, there are two rows for the </w:t>
      </w:r>
      <w:r>
        <w:rPr>
          <w:i/>
          <w:iCs/>
        </w:rPr>
        <w:t xml:space="preserve">HPV </w:t>
      </w:r>
      <w:r w:rsidR="004000E9">
        <w:rPr>
          <w:i/>
          <w:iCs/>
        </w:rPr>
        <w:t xml:space="preserve">standard </w:t>
      </w:r>
      <w:r w:rsidRPr="004B5D44">
        <w:rPr>
          <w:i/>
          <w:iCs/>
        </w:rPr>
        <w:t>series</w:t>
      </w:r>
      <w:r>
        <w:t>. For this patient, we must assess both rows to identify which row (</w:t>
      </w:r>
      <w:r w:rsidR="00E2100A">
        <w:t xml:space="preserve">i.e., </w:t>
      </w:r>
      <w:r w:rsidR="00494C58">
        <w:t>vaccine recommendation category</w:t>
      </w:r>
      <w:r>
        <w:t>) is appropriate for this patient.</w:t>
      </w:r>
    </w:p>
    <w:p w14:paraId="333C98D7" w14:textId="1312C9F7" w:rsidR="00534656" w:rsidRDefault="00534656" w:rsidP="00534656">
      <w:r>
        <w:t xml:space="preserve">The values for the </w:t>
      </w:r>
      <w:r w:rsidR="00E2100A">
        <w:rPr>
          <w:i/>
          <w:iCs/>
        </w:rPr>
        <w:t xml:space="preserve">HPV </w:t>
      </w:r>
      <w:r w:rsidR="004000E9">
        <w:rPr>
          <w:i/>
          <w:iCs/>
        </w:rPr>
        <w:t xml:space="preserve">standard </w:t>
      </w:r>
      <w:r w:rsidRPr="004B5D44">
        <w:rPr>
          <w:i/>
          <w:iCs/>
        </w:rPr>
        <w:t>series</w:t>
      </w:r>
      <w:r>
        <w:rPr>
          <w:i/>
          <w:iCs/>
        </w:rPr>
        <w:t xml:space="preserve"> </w:t>
      </w:r>
      <w:r>
        <w:t>compared to the patient’s age, target dose number being forecasted, and indications are shown below. All criteria must be met.</w:t>
      </w:r>
    </w:p>
    <w:tbl>
      <w:tblPr>
        <w:tblStyle w:val="TableGrid"/>
        <w:tblW w:w="10885" w:type="dxa"/>
        <w:tblLook w:val="04A0" w:firstRow="1" w:lastRow="0" w:firstColumn="1" w:lastColumn="0" w:noHBand="0" w:noVBand="1"/>
      </w:tblPr>
      <w:tblGrid>
        <w:gridCol w:w="2245"/>
        <w:gridCol w:w="2887"/>
        <w:gridCol w:w="2517"/>
        <w:gridCol w:w="3236"/>
      </w:tblGrid>
      <w:tr w:rsidR="00E2100A" w14:paraId="7BE68886" w14:textId="77777777" w:rsidTr="00D55B0E">
        <w:tc>
          <w:tcPr>
            <w:tcW w:w="2245" w:type="dxa"/>
          </w:tcPr>
          <w:p w14:paraId="36C03723" w14:textId="77777777" w:rsidR="00E2100A" w:rsidRDefault="00E2100A" w:rsidP="00AB7065"/>
        </w:tc>
        <w:tc>
          <w:tcPr>
            <w:tcW w:w="2887" w:type="dxa"/>
          </w:tcPr>
          <w:p w14:paraId="07101B0D" w14:textId="0C3B4419" w:rsidR="00E2100A" w:rsidRPr="00001BAF" w:rsidRDefault="00E2100A" w:rsidP="00AB7065">
            <w:pPr>
              <w:rPr>
                <w:b/>
                <w:bCs/>
              </w:rPr>
            </w:pPr>
            <w:r w:rsidRPr="00001BAF">
              <w:rPr>
                <w:b/>
                <w:bCs/>
              </w:rPr>
              <w:t>Patient</w:t>
            </w:r>
            <w:r>
              <w:rPr>
                <w:b/>
                <w:bCs/>
              </w:rPr>
              <w:t>’s Current</w:t>
            </w:r>
            <w:r w:rsidRPr="00001BAF">
              <w:rPr>
                <w:b/>
                <w:bCs/>
              </w:rPr>
              <w:t xml:space="preserve"> Age</w:t>
            </w:r>
          </w:p>
        </w:tc>
        <w:tc>
          <w:tcPr>
            <w:tcW w:w="2517" w:type="dxa"/>
          </w:tcPr>
          <w:p w14:paraId="28D82A21" w14:textId="77777777" w:rsidR="00E2100A" w:rsidRDefault="00E2100A" w:rsidP="00AB7065">
            <w:pPr>
              <w:rPr>
                <w:b/>
                <w:bCs/>
              </w:rPr>
            </w:pPr>
            <w:r w:rsidRPr="00001BAF">
              <w:rPr>
                <w:b/>
                <w:bCs/>
              </w:rPr>
              <w:t xml:space="preserve">Forecast Target </w:t>
            </w:r>
          </w:p>
          <w:p w14:paraId="0FEA7354" w14:textId="4F55C7A0" w:rsidR="00E2100A" w:rsidRPr="00001BAF" w:rsidRDefault="00E2100A" w:rsidP="00AB7065">
            <w:pPr>
              <w:rPr>
                <w:b/>
                <w:bCs/>
              </w:rPr>
            </w:pPr>
            <w:r w:rsidRPr="00001BAF">
              <w:rPr>
                <w:b/>
                <w:bCs/>
              </w:rPr>
              <w:t>Dose Number</w:t>
            </w:r>
          </w:p>
        </w:tc>
        <w:tc>
          <w:tcPr>
            <w:tcW w:w="3236" w:type="dxa"/>
          </w:tcPr>
          <w:p w14:paraId="30571A6F" w14:textId="2EF1162F" w:rsidR="00E2100A" w:rsidRPr="00001BAF" w:rsidRDefault="00E2100A" w:rsidP="00AB7065">
            <w:pPr>
              <w:rPr>
                <w:b/>
                <w:bCs/>
              </w:rPr>
            </w:pPr>
            <w:r w:rsidRPr="00001BAF">
              <w:rPr>
                <w:b/>
                <w:bCs/>
              </w:rPr>
              <w:t>Indication</w:t>
            </w:r>
            <w:r>
              <w:rPr>
                <w:b/>
                <w:bCs/>
              </w:rPr>
              <w:t>s</w:t>
            </w:r>
          </w:p>
        </w:tc>
      </w:tr>
      <w:tr w:rsidR="00D55B0E" w14:paraId="5CA25AC5" w14:textId="77777777" w:rsidTr="00D55B0E">
        <w:tc>
          <w:tcPr>
            <w:tcW w:w="2245" w:type="dxa"/>
            <w:shd w:val="clear" w:color="auto" w:fill="000000" w:themeFill="text1"/>
          </w:tcPr>
          <w:p w14:paraId="70A2602E" w14:textId="56A92C63" w:rsidR="00D55B0E" w:rsidRDefault="00D55B0E" w:rsidP="00AB7065">
            <w:pPr>
              <w:rPr>
                <w:b/>
                <w:bCs/>
              </w:rPr>
            </w:pPr>
            <w:r>
              <w:rPr>
                <w:b/>
                <w:bCs/>
              </w:rPr>
              <w:t>Option 1 – Routine</w:t>
            </w:r>
          </w:p>
        </w:tc>
        <w:tc>
          <w:tcPr>
            <w:tcW w:w="2887" w:type="dxa"/>
            <w:shd w:val="clear" w:color="auto" w:fill="000000" w:themeFill="text1"/>
          </w:tcPr>
          <w:p w14:paraId="2050C00C" w14:textId="77777777" w:rsidR="00D55B0E" w:rsidRPr="00DE0D49" w:rsidRDefault="00D55B0E" w:rsidP="00E2100A">
            <w:pPr>
              <w:rPr>
                <w:b/>
                <w:bCs/>
              </w:rPr>
            </w:pPr>
          </w:p>
        </w:tc>
        <w:tc>
          <w:tcPr>
            <w:tcW w:w="2517" w:type="dxa"/>
            <w:shd w:val="clear" w:color="auto" w:fill="000000" w:themeFill="text1"/>
          </w:tcPr>
          <w:p w14:paraId="54E43F3C" w14:textId="77777777" w:rsidR="00D55B0E" w:rsidRDefault="00D55B0E" w:rsidP="00AB7065"/>
        </w:tc>
        <w:tc>
          <w:tcPr>
            <w:tcW w:w="3236" w:type="dxa"/>
            <w:shd w:val="clear" w:color="auto" w:fill="000000" w:themeFill="text1"/>
          </w:tcPr>
          <w:p w14:paraId="535AC773" w14:textId="77777777" w:rsidR="00D55B0E" w:rsidRPr="00E2100A" w:rsidRDefault="00D55B0E" w:rsidP="00AB7065">
            <w:pPr>
              <w:rPr>
                <w:b/>
                <w:bCs/>
              </w:rPr>
            </w:pPr>
          </w:p>
        </w:tc>
      </w:tr>
      <w:tr w:rsidR="00E2100A" w14:paraId="006B8D6F" w14:textId="77777777" w:rsidTr="00D55B0E">
        <w:tc>
          <w:tcPr>
            <w:tcW w:w="2245" w:type="dxa"/>
          </w:tcPr>
          <w:p w14:paraId="56107A1C" w14:textId="4B9AB73C" w:rsidR="00E2100A" w:rsidRPr="00001BAF" w:rsidRDefault="00494C58" w:rsidP="00AB7065">
            <w:pPr>
              <w:rPr>
                <w:b/>
                <w:bCs/>
              </w:rPr>
            </w:pPr>
            <w:r>
              <w:rPr>
                <w:b/>
                <w:bCs/>
              </w:rPr>
              <w:t>Vaccine Recommendation Category</w:t>
            </w:r>
            <w:r w:rsidR="00E2100A" w:rsidRPr="00001BAF">
              <w:rPr>
                <w:b/>
                <w:bCs/>
              </w:rPr>
              <w:t xml:space="preserve"> Values</w:t>
            </w:r>
          </w:p>
        </w:tc>
        <w:tc>
          <w:tcPr>
            <w:tcW w:w="2887" w:type="dxa"/>
          </w:tcPr>
          <w:p w14:paraId="2E05C395" w14:textId="394AB18A" w:rsidR="00E2100A" w:rsidRDefault="00E2100A" w:rsidP="00E2100A">
            <w:r w:rsidRPr="00DE0D49">
              <w:rPr>
                <w:b/>
                <w:bCs/>
              </w:rPr>
              <w:t>Begin Age:</w:t>
            </w:r>
            <w:r>
              <w:t xml:space="preserve"> 0 days</w:t>
            </w:r>
          </w:p>
          <w:p w14:paraId="512960B5" w14:textId="2CA0C6A3" w:rsidR="00E2100A" w:rsidRDefault="00E2100A" w:rsidP="00E2100A">
            <w:r w:rsidRPr="00DE0D49">
              <w:rPr>
                <w:b/>
                <w:bCs/>
              </w:rPr>
              <w:t>End Age:</w:t>
            </w:r>
            <w:r>
              <w:t xml:space="preserve"> 27 years </w:t>
            </w:r>
          </w:p>
        </w:tc>
        <w:tc>
          <w:tcPr>
            <w:tcW w:w="2517" w:type="dxa"/>
          </w:tcPr>
          <w:p w14:paraId="3B6FE61B" w14:textId="77777777" w:rsidR="00E2100A" w:rsidRDefault="00E2100A" w:rsidP="00AB7065">
            <w:r>
              <w:t>Any</w:t>
            </w:r>
          </w:p>
        </w:tc>
        <w:tc>
          <w:tcPr>
            <w:tcW w:w="3236" w:type="dxa"/>
          </w:tcPr>
          <w:p w14:paraId="028B1DE6" w14:textId="77777777" w:rsidR="00E2100A" w:rsidRDefault="00E2100A" w:rsidP="00AB7065">
            <w:r w:rsidRPr="00E2100A">
              <w:rPr>
                <w:b/>
                <w:bCs/>
              </w:rPr>
              <w:t>Included:</w:t>
            </w:r>
            <w:r>
              <w:t xml:space="preserve"> n/a</w:t>
            </w:r>
          </w:p>
          <w:p w14:paraId="4EDB784B" w14:textId="71238E23" w:rsidR="00E2100A" w:rsidRDefault="00E2100A" w:rsidP="00AB7065">
            <w:r w:rsidRPr="00E2100A">
              <w:rPr>
                <w:b/>
                <w:bCs/>
              </w:rPr>
              <w:t>Excluded:</w:t>
            </w:r>
            <w:r>
              <w:t xml:space="preserve"> n/a</w:t>
            </w:r>
          </w:p>
        </w:tc>
      </w:tr>
      <w:tr w:rsidR="00E2100A" w14:paraId="5D74264F" w14:textId="77777777" w:rsidTr="00D55B0E">
        <w:tc>
          <w:tcPr>
            <w:tcW w:w="2245" w:type="dxa"/>
          </w:tcPr>
          <w:p w14:paraId="391D9A6A" w14:textId="77777777" w:rsidR="00E2100A" w:rsidRPr="00001BAF" w:rsidRDefault="00E2100A" w:rsidP="00AB7065">
            <w:pPr>
              <w:rPr>
                <w:b/>
                <w:bCs/>
              </w:rPr>
            </w:pPr>
            <w:r w:rsidRPr="00001BAF">
              <w:rPr>
                <w:b/>
                <w:bCs/>
              </w:rPr>
              <w:t>Patient Attributes</w:t>
            </w:r>
          </w:p>
        </w:tc>
        <w:tc>
          <w:tcPr>
            <w:tcW w:w="2887" w:type="dxa"/>
          </w:tcPr>
          <w:p w14:paraId="3FB9AC1A" w14:textId="11F7AC8F" w:rsidR="00E2100A" w:rsidRDefault="00E2100A" w:rsidP="00AB7065">
            <w:r>
              <w:t>Currently 28 years of age</w:t>
            </w:r>
          </w:p>
        </w:tc>
        <w:tc>
          <w:tcPr>
            <w:tcW w:w="2517" w:type="dxa"/>
          </w:tcPr>
          <w:p w14:paraId="510C2D59" w14:textId="4E7D0213" w:rsidR="00E2100A" w:rsidRDefault="00E2100A" w:rsidP="00AB7065">
            <w:r>
              <w:t>2</w:t>
            </w:r>
          </w:p>
        </w:tc>
        <w:tc>
          <w:tcPr>
            <w:tcW w:w="3236" w:type="dxa"/>
          </w:tcPr>
          <w:p w14:paraId="5B34893F" w14:textId="77777777" w:rsidR="00E2100A" w:rsidRDefault="00E2100A" w:rsidP="00AB7065">
            <w:r>
              <w:t>No risk factors</w:t>
            </w:r>
          </w:p>
        </w:tc>
      </w:tr>
      <w:tr w:rsidR="00E2100A" w14:paraId="22F13229" w14:textId="77777777" w:rsidTr="00D55B0E">
        <w:tc>
          <w:tcPr>
            <w:tcW w:w="2245" w:type="dxa"/>
          </w:tcPr>
          <w:p w14:paraId="4BEE99A9" w14:textId="77777777" w:rsidR="00E2100A" w:rsidRPr="00001BAF" w:rsidRDefault="00E2100A" w:rsidP="00AB7065">
            <w:pPr>
              <w:rPr>
                <w:b/>
                <w:bCs/>
              </w:rPr>
            </w:pPr>
            <w:r w:rsidRPr="00001BAF">
              <w:rPr>
                <w:b/>
                <w:bCs/>
              </w:rPr>
              <w:t xml:space="preserve">Is the </w:t>
            </w:r>
            <w:r>
              <w:rPr>
                <w:b/>
                <w:bCs/>
              </w:rPr>
              <w:t>criteria</w:t>
            </w:r>
            <w:r w:rsidRPr="00001BAF">
              <w:rPr>
                <w:b/>
                <w:bCs/>
              </w:rPr>
              <w:t xml:space="preserve"> </w:t>
            </w:r>
            <w:r>
              <w:rPr>
                <w:b/>
                <w:bCs/>
              </w:rPr>
              <w:t>m</w:t>
            </w:r>
            <w:r w:rsidRPr="00001BAF">
              <w:rPr>
                <w:b/>
                <w:bCs/>
              </w:rPr>
              <w:t>et?</w:t>
            </w:r>
          </w:p>
        </w:tc>
        <w:tc>
          <w:tcPr>
            <w:tcW w:w="2887" w:type="dxa"/>
          </w:tcPr>
          <w:p w14:paraId="1B89D6FE" w14:textId="0D1E5630" w:rsidR="00E2100A" w:rsidRPr="00001BAF" w:rsidRDefault="00E2100A" w:rsidP="00AB7065">
            <w:pPr>
              <w:rPr>
                <w:b/>
                <w:bCs/>
              </w:rPr>
            </w:pPr>
            <w:r>
              <w:rPr>
                <w:b/>
                <w:bCs/>
              </w:rPr>
              <w:t>NO</w:t>
            </w:r>
          </w:p>
          <w:p w14:paraId="120985A6" w14:textId="756860BB" w:rsidR="00E2100A" w:rsidRDefault="00E2100A" w:rsidP="00AB7065">
            <w:r>
              <w:t>Patient is older than the upper bound of 27 years of age.</w:t>
            </w:r>
          </w:p>
        </w:tc>
        <w:tc>
          <w:tcPr>
            <w:tcW w:w="2517" w:type="dxa"/>
          </w:tcPr>
          <w:p w14:paraId="1258EDB3" w14:textId="77777777" w:rsidR="00E2100A" w:rsidRPr="00001BAF" w:rsidRDefault="00E2100A" w:rsidP="00AB7065">
            <w:pPr>
              <w:rPr>
                <w:b/>
                <w:bCs/>
              </w:rPr>
            </w:pPr>
            <w:r w:rsidRPr="00001BAF">
              <w:rPr>
                <w:b/>
                <w:bCs/>
              </w:rPr>
              <w:t>YES</w:t>
            </w:r>
          </w:p>
          <w:p w14:paraId="78A3AEEF" w14:textId="617E2A17" w:rsidR="00E2100A" w:rsidRDefault="00E2100A" w:rsidP="00AB7065">
            <w:r>
              <w:t>There are no specific Target Dose Number criteria.</w:t>
            </w:r>
          </w:p>
        </w:tc>
        <w:tc>
          <w:tcPr>
            <w:tcW w:w="3236" w:type="dxa"/>
          </w:tcPr>
          <w:p w14:paraId="3A7B0EE5" w14:textId="77777777" w:rsidR="00E2100A" w:rsidRPr="00001BAF" w:rsidRDefault="00E2100A" w:rsidP="00AB7065">
            <w:pPr>
              <w:rPr>
                <w:b/>
                <w:bCs/>
              </w:rPr>
            </w:pPr>
            <w:r w:rsidRPr="00001BAF">
              <w:rPr>
                <w:b/>
                <w:bCs/>
              </w:rPr>
              <w:t>YES</w:t>
            </w:r>
          </w:p>
          <w:p w14:paraId="1DF73BA3" w14:textId="3F7682B6" w:rsidR="00E2100A" w:rsidRDefault="00E2100A" w:rsidP="00AB7065">
            <w:r>
              <w:t>There are no indication criteria.</w:t>
            </w:r>
          </w:p>
        </w:tc>
      </w:tr>
      <w:tr w:rsidR="00D55B0E" w14:paraId="7B1BBAF0" w14:textId="77777777" w:rsidTr="00D55B0E">
        <w:tc>
          <w:tcPr>
            <w:tcW w:w="2245" w:type="dxa"/>
            <w:shd w:val="clear" w:color="auto" w:fill="000000" w:themeFill="text1"/>
          </w:tcPr>
          <w:p w14:paraId="6707F5AB" w14:textId="76554934" w:rsidR="00D55B0E" w:rsidRDefault="00D55B0E" w:rsidP="00AB7065">
            <w:pPr>
              <w:rPr>
                <w:b/>
                <w:bCs/>
              </w:rPr>
            </w:pPr>
            <w:r>
              <w:rPr>
                <w:b/>
                <w:bCs/>
              </w:rPr>
              <w:t>Option 2 - SCDM</w:t>
            </w:r>
          </w:p>
        </w:tc>
        <w:tc>
          <w:tcPr>
            <w:tcW w:w="2887" w:type="dxa"/>
            <w:shd w:val="clear" w:color="auto" w:fill="000000" w:themeFill="text1"/>
          </w:tcPr>
          <w:p w14:paraId="37688407" w14:textId="77777777" w:rsidR="00D55B0E" w:rsidRPr="00DE0D49" w:rsidRDefault="00D55B0E" w:rsidP="00E2100A">
            <w:pPr>
              <w:rPr>
                <w:b/>
                <w:bCs/>
              </w:rPr>
            </w:pPr>
          </w:p>
        </w:tc>
        <w:tc>
          <w:tcPr>
            <w:tcW w:w="2517" w:type="dxa"/>
            <w:shd w:val="clear" w:color="auto" w:fill="000000" w:themeFill="text1"/>
          </w:tcPr>
          <w:p w14:paraId="3F9DD164" w14:textId="77777777" w:rsidR="00D55B0E" w:rsidRDefault="00D55B0E" w:rsidP="00AB7065"/>
        </w:tc>
        <w:tc>
          <w:tcPr>
            <w:tcW w:w="3236" w:type="dxa"/>
            <w:shd w:val="clear" w:color="auto" w:fill="000000" w:themeFill="text1"/>
          </w:tcPr>
          <w:p w14:paraId="2476C2CB" w14:textId="77777777" w:rsidR="00D55B0E" w:rsidRPr="00E2100A" w:rsidRDefault="00D55B0E" w:rsidP="00E2100A">
            <w:pPr>
              <w:rPr>
                <w:b/>
                <w:bCs/>
              </w:rPr>
            </w:pPr>
          </w:p>
        </w:tc>
      </w:tr>
      <w:tr w:rsidR="00E2100A" w14:paraId="2DDDC4A3" w14:textId="77777777" w:rsidTr="00D55B0E">
        <w:tc>
          <w:tcPr>
            <w:tcW w:w="2245" w:type="dxa"/>
          </w:tcPr>
          <w:p w14:paraId="247EC673" w14:textId="4F8FFD81" w:rsidR="00E2100A" w:rsidRPr="00001BAF" w:rsidRDefault="00494C58" w:rsidP="00AB7065">
            <w:pPr>
              <w:rPr>
                <w:b/>
                <w:bCs/>
              </w:rPr>
            </w:pPr>
            <w:r>
              <w:rPr>
                <w:b/>
                <w:bCs/>
              </w:rPr>
              <w:t>Vaccine Recommendation Category</w:t>
            </w:r>
            <w:r w:rsidR="00E2100A" w:rsidRPr="00001BAF">
              <w:rPr>
                <w:b/>
                <w:bCs/>
              </w:rPr>
              <w:t xml:space="preserve"> Values</w:t>
            </w:r>
          </w:p>
        </w:tc>
        <w:tc>
          <w:tcPr>
            <w:tcW w:w="2887" w:type="dxa"/>
          </w:tcPr>
          <w:p w14:paraId="1873E30B" w14:textId="762AD5C6" w:rsidR="00E2100A" w:rsidRDefault="00E2100A" w:rsidP="00E2100A">
            <w:r w:rsidRPr="00DE0D49">
              <w:rPr>
                <w:b/>
                <w:bCs/>
              </w:rPr>
              <w:t>Begin Age:</w:t>
            </w:r>
            <w:r>
              <w:t xml:space="preserve"> 27 years</w:t>
            </w:r>
          </w:p>
          <w:p w14:paraId="2E8FE9C5" w14:textId="0CE9293F" w:rsidR="00E2100A" w:rsidRDefault="00E2100A" w:rsidP="00E2100A">
            <w:r w:rsidRPr="00DE0D49">
              <w:rPr>
                <w:b/>
                <w:bCs/>
              </w:rPr>
              <w:t>End Age:</w:t>
            </w:r>
            <w:r>
              <w:t xml:space="preserve"> 46 years </w:t>
            </w:r>
          </w:p>
        </w:tc>
        <w:tc>
          <w:tcPr>
            <w:tcW w:w="2517" w:type="dxa"/>
          </w:tcPr>
          <w:p w14:paraId="6207F9B0" w14:textId="77777777" w:rsidR="00E2100A" w:rsidRDefault="00E2100A" w:rsidP="00AB7065">
            <w:r>
              <w:t>Any</w:t>
            </w:r>
          </w:p>
        </w:tc>
        <w:tc>
          <w:tcPr>
            <w:tcW w:w="3236" w:type="dxa"/>
          </w:tcPr>
          <w:p w14:paraId="652DA4E9" w14:textId="77777777" w:rsidR="00E2100A" w:rsidRDefault="00E2100A" w:rsidP="00E2100A">
            <w:r w:rsidRPr="00E2100A">
              <w:rPr>
                <w:b/>
                <w:bCs/>
              </w:rPr>
              <w:t>Included:</w:t>
            </w:r>
            <w:r>
              <w:t xml:space="preserve"> n/a</w:t>
            </w:r>
          </w:p>
          <w:p w14:paraId="6702CDF2" w14:textId="231C6227" w:rsidR="00E2100A" w:rsidRDefault="00E2100A" w:rsidP="00E2100A">
            <w:r w:rsidRPr="00E2100A">
              <w:rPr>
                <w:b/>
                <w:bCs/>
              </w:rPr>
              <w:t>Excluded:</w:t>
            </w:r>
            <w:r>
              <w:t xml:space="preserve"> n/a</w:t>
            </w:r>
          </w:p>
        </w:tc>
      </w:tr>
      <w:tr w:rsidR="00E2100A" w14:paraId="2403B046" w14:textId="77777777" w:rsidTr="00D55B0E">
        <w:tc>
          <w:tcPr>
            <w:tcW w:w="2245" w:type="dxa"/>
          </w:tcPr>
          <w:p w14:paraId="2FCD71EA" w14:textId="77777777" w:rsidR="00E2100A" w:rsidRPr="00001BAF" w:rsidRDefault="00E2100A" w:rsidP="00AB7065">
            <w:pPr>
              <w:rPr>
                <w:b/>
                <w:bCs/>
              </w:rPr>
            </w:pPr>
            <w:r w:rsidRPr="00001BAF">
              <w:rPr>
                <w:b/>
                <w:bCs/>
              </w:rPr>
              <w:t>Patient Attributes</w:t>
            </w:r>
          </w:p>
        </w:tc>
        <w:tc>
          <w:tcPr>
            <w:tcW w:w="2887" w:type="dxa"/>
          </w:tcPr>
          <w:p w14:paraId="7797E988" w14:textId="73A79716" w:rsidR="00E2100A" w:rsidRDefault="00E2100A" w:rsidP="00AB7065">
            <w:r>
              <w:t>Currently 28 years of age</w:t>
            </w:r>
          </w:p>
        </w:tc>
        <w:tc>
          <w:tcPr>
            <w:tcW w:w="2517" w:type="dxa"/>
          </w:tcPr>
          <w:p w14:paraId="19E70A35" w14:textId="2F0E8DFF" w:rsidR="00E2100A" w:rsidRDefault="00E2100A" w:rsidP="00AB7065">
            <w:r>
              <w:t>2</w:t>
            </w:r>
          </w:p>
        </w:tc>
        <w:tc>
          <w:tcPr>
            <w:tcW w:w="3236" w:type="dxa"/>
          </w:tcPr>
          <w:p w14:paraId="4F7F5A36" w14:textId="77777777" w:rsidR="00E2100A" w:rsidRDefault="00E2100A" w:rsidP="00AB7065">
            <w:r>
              <w:t>No risk factors</w:t>
            </w:r>
          </w:p>
        </w:tc>
      </w:tr>
      <w:tr w:rsidR="00E2100A" w14:paraId="55E9CB7B" w14:textId="77777777" w:rsidTr="00D55B0E">
        <w:tc>
          <w:tcPr>
            <w:tcW w:w="2245" w:type="dxa"/>
          </w:tcPr>
          <w:p w14:paraId="3C8E29F9" w14:textId="77777777" w:rsidR="00E2100A" w:rsidRPr="00001BAF" w:rsidRDefault="00E2100A" w:rsidP="00AB7065">
            <w:pPr>
              <w:rPr>
                <w:b/>
                <w:bCs/>
              </w:rPr>
            </w:pPr>
            <w:r w:rsidRPr="00001BAF">
              <w:rPr>
                <w:b/>
                <w:bCs/>
              </w:rPr>
              <w:t xml:space="preserve">Is the </w:t>
            </w:r>
            <w:r>
              <w:rPr>
                <w:b/>
                <w:bCs/>
              </w:rPr>
              <w:t>criteria</w:t>
            </w:r>
            <w:r w:rsidRPr="00001BAF">
              <w:rPr>
                <w:b/>
                <w:bCs/>
              </w:rPr>
              <w:t xml:space="preserve"> </w:t>
            </w:r>
            <w:r>
              <w:rPr>
                <w:b/>
                <w:bCs/>
              </w:rPr>
              <w:t>m</w:t>
            </w:r>
            <w:r w:rsidRPr="00001BAF">
              <w:rPr>
                <w:b/>
                <w:bCs/>
              </w:rPr>
              <w:t>et?</w:t>
            </w:r>
          </w:p>
        </w:tc>
        <w:tc>
          <w:tcPr>
            <w:tcW w:w="2887" w:type="dxa"/>
          </w:tcPr>
          <w:p w14:paraId="34ED064E" w14:textId="77777777" w:rsidR="00E2100A" w:rsidRPr="00001BAF" w:rsidRDefault="00E2100A" w:rsidP="00AB7065">
            <w:pPr>
              <w:rPr>
                <w:b/>
                <w:bCs/>
              </w:rPr>
            </w:pPr>
            <w:r w:rsidRPr="00001BAF">
              <w:rPr>
                <w:b/>
                <w:bCs/>
              </w:rPr>
              <w:t>YES</w:t>
            </w:r>
          </w:p>
          <w:p w14:paraId="0417B7CE" w14:textId="05C4541F" w:rsidR="00E2100A" w:rsidRDefault="00E2100A" w:rsidP="00AB7065">
            <w:r>
              <w:t>Patient is 27 years of age or older and less than 46 years of age.</w:t>
            </w:r>
          </w:p>
        </w:tc>
        <w:tc>
          <w:tcPr>
            <w:tcW w:w="2517" w:type="dxa"/>
          </w:tcPr>
          <w:p w14:paraId="1CF308AB" w14:textId="77777777" w:rsidR="00E2100A" w:rsidRPr="00001BAF" w:rsidRDefault="00E2100A" w:rsidP="00AB7065">
            <w:pPr>
              <w:rPr>
                <w:b/>
                <w:bCs/>
              </w:rPr>
            </w:pPr>
            <w:r w:rsidRPr="00001BAF">
              <w:rPr>
                <w:b/>
                <w:bCs/>
              </w:rPr>
              <w:t>YES</w:t>
            </w:r>
          </w:p>
          <w:p w14:paraId="32A04FC1" w14:textId="129794D9" w:rsidR="00E2100A" w:rsidRDefault="00E2100A" w:rsidP="00AB7065">
            <w:r>
              <w:t>There are no specific Target Dose Number criteria.</w:t>
            </w:r>
          </w:p>
        </w:tc>
        <w:tc>
          <w:tcPr>
            <w:tcW w:w="3236" w:type="dxa"/>
          </w:tcPr>
          <w:p w14:paraId="4B206B77" w14:textId="77777777" w:rsidR="00E2100A" w:rsidRPr="00001BAF" w:rsidRDefault="00E2100A" w:rsidP="00AB7065">
            <w:pPr>
              <w:rPr>
                <w:b/>
                <w:bCs/>
              </w:rPr>
            </w:pPr>
            <w:r w:rsidRPr="00001BAF">
              <w:rPr>
                <w:b/>
                <w:bCs/>
              </w:rPr>
              <w:t>YES</w:t>
            </w:r>
          </w:p>
          <w:p w14:paraId="35C79198" w14:textId="7BE60989" w:rsidR="00E2100A" w:rsidRDefault="00E2100A" w:rsidP="00AB7065">
            <w:r>
              <w:t>There are no indication criteria.</w:t>
            </w:r>
          </w:p>
        </w:tc>
      </w:tr>
    </w:tbl>
    <w:p w14:paraId="1A1E0BAA" w14:textId="77777777" w:rsidR="00534656" w:rsidRDefault="00534656" w:rsidP="00534656"/>
    <w:p w14:paraId="0DB23827" w14:textId="4886E137" w:rsidR="00E2100A" w:rsidRDefault="003D533D" w:rsidP="00534656">
      <w:r>
        <w:t>The first option fails to meet the age criteria. Meanwhile, the second option meets all criteria. Since all criteria must be met, we can determine</w:t>
      </w:r>
      <w:r w:rsidR="00534656">
        <w:t xml:space="preserve"> </w:t>
      </w:r>
      <w:r>
        <w:t xml:space="preserve">the second option of SCDM is the correct </w:t>
      </w:r>
      <w:r w:rsidR="00494C58">
        <w:t>vaccine recommendation category</w:t>
      </w:r>
      <w:r w:rsidR="00E2100A">
        <w:t xml:space="preserve"> for this patient.</w:t>
      </w:r>
      <w:r w:rsidR="00534656">
        <w:t xml:space="preserve"> Additional </w:t>
      </w:r>
      <w:r w:rsidR="00240895">
        <w:t>m</w:t>
      </w:r>
      <w:r w:rsidR="00534656">
        <w:t xml:space="preserve">aterial for this recommendation can be found at the following url: </w:t>
      </w:r>
      <w:hyperlink r:id="rId8" w:history="1">
        <w:r w:rsidRPr="000F1128">
          <w:rPr>
            <w:rStyle w:val="Hyperlink"/>
          </w:rPr>
          <w:t>https://www.cdc.gov/vaccines/hcp/admin/downloads/isd-job-aid-scdm-hpv-shared-clinical-decision-making-hpv.pdf</w:t>
        </w:r>
      </w:hyperlink>
      <w:r>
        <w:t xml:space="preserve"> </w:t>
      </w:r>
    </w:p>
    <w:p w14:paraId="2ABB5991" w14:textId="77777777" w:rsidR="00E2100A" w:rsidRDefault="00E2100A">
      <w:r>
        <w:br w:type="page"/>
      </w:r>
    </w:p>
    <w:p w14:paraId="05D77D70" w14:textId="47CD9555" w:rsidR="00490F1D" w:rsidRDefault="00490F1D" w:rsidP="0003083A">
      <w:pPr>
        <w:pStyle w:val="Heading2"/>
      </w:pPr>
      <w:bookmarkStart w:id="16" w:name="_Complex_Example_#1"/>
      <w:bookmarkStart w:id="17" w:name="_Toc222835861"/>
      <w:bookmarkEnd w:id="16"/>
      <w:r w:rsidRPr="00490F1D">
        <w:lastRenderedPageBreak/>
        <w:t>Complex Example</w:t>
      </w:r>
      <w:r w:rsidR="00DE0D49">
        <w:t xml:space="preserve"> #1</w:t>
      </w:r>
      <w:bookmarkEnd w:id="17"/>
    </w:p>
    <w:p w14:paraId="3FDD518F" w14:textId="2A46726D" w:rsidR="000015CF" w:rsidRDefault="000015CF" w:rsidP="000015CF">
      <w:r>
        <w:t>A patient is 60 years old with Diabetes</w:t>
      </w:r>
      <w:r w:rsidR="00F772DE">
        <w:t xml:space="preserve"> </w:t>
      </w:r>
      <w:r w:rsidR="00D57A62">
        <w:t xml:space="preserve">and </w:t>
      </w:r>
      <w:r w:rsidR="00F772DE">
        <w:t>no doses of HepB administered</w:t>
      </w:r>
      <w:r w:rsidR="00240895">
        <w:t xml:space="preserve"> in their lifetime</w:t>
      </w:r>
      <w:r>
        <w:t xml:space="preserve">. It has been determined the Best Patient Series for this patient is the </w:t>
      </w:r>
      <w:r w:rsidRPr="00534656">
        <w:rPr>
          <w:i/>
          <w:iCs/>
        </w:rPr>
        <w:t>H</w:t>
      </w:r>
      <w:r>
        <w:rPr>
          <w:i/>
          <w:iCs/>
        </w:rPr>
        <w:t>epB Risk 3</w:t>
      </w:r>
      <w:r w:rsidRPr="00534656">
        <w:rPr>
          <w:i/>
          <w:iCs/>
        </w:rPr>
        <w:t>-dose series</w:t>
      </w:r>
      <w:r>
        <w:t>.</w:t>
      </w:r>
    </w:p>
    <w:p w14:paraId="288EAAC0" w14:textId="7A45D6CF" w:rsidR="000015CF" w:rsidRDefault="000015CF" w:rsidP="000015CF">
      <w:r>
        <w:t xml:space="preserve">The </w:t>
      </w:r>
      <w:r w:rsidR="00494C58">
        <w:t>Vaccine Recommendation Category</w:t>
      </w:r>
      <w:r>
        <w:t xml:space="preserve"> </w:t>
      </w:r>
      <w:r w:rsidR="00FB7FF5">
        <w:t xml:space="preserve">worksheet </w:t>
      </w:r>
      <w:r>
        <w:t xml:space="preserve">in the HepB Supporting Data file contains nearly 30 rows. However, the only rows we are interested in are the rows associated with the Best Patient Series for this patient. In this scenario, there are two rows for the </w:t>
      </w:r>
      <w:r>
        <w:rPr>
          <w:i/>
          <w:iCs/>
        </w:rPr>
        <w:t>HepB Risk 3</w:t>
      </w:r>
      <w:r w:rsidRPr="004B5D44">
        <w:rPr>
          <w:i/>
          <w:iCs/>
        </w:rPr>
        <w:t>-dose series</w:t>
      </w:r>
      <w:r>
        <w:t xml:space="preserve">. For this patient, we must assess both rows to identify which row (i.e., </w:t>
      </w:r>
      <w:r w:rsidR="00494C58">
        <w:t>vaccine recommendation category</w:t>
      </w:r>
      <w:r>
        <w:t>) is appropriate for this patient.</w:t>
      </w:r>
    </w:p>
    <w:p w14:paraId="08A288AB" w14:textId="3C5F55F7" w:rsidR="000043B2" w:rsidRDefault="000015CF">
      <w:r>
        <w:t xml:space="preserve">The values for the </w:t>
      </w:r>
      <w:r>
        <w:rPr>
          <w:i/>
          <w:iCs/>
        </w:rPr>
        <w:t>HepB Risk 3</w:t>
      </w:r>
      <w:r w:rsidRPr="004B5D44">
        <w:rPr>
          <w:i/>
          <w:iCs/>
        </w:rPr>
        <w:t>-dose series</w:t>
      </w:r>
      <w:r>
        <w:rPr>
          <w:i/>
          <w:iCs/>
        </w:rPr>
        <w:t xml:space="preserve"> </w:t>
      </w:r>
      <w:r>
        <w:t>compared to the patient’s age, target dose number being forecasted, and indications are shown below. All criteria must be met.</w:t>
      </w:r>
    </w:p>
    <w:tbl>
      <w:tblPr>
        <w:tblStyle w:val="TableGrid"/>
        <w:tblW w:w="10885" w:type="dxa"/>
        <w:tblLook w:val="04A0" w:firstRow="1" w:lastRow="0" w:firstColumn="1" w:lastColumn="0" w:noHBand="0" w:noVBand="1"/>
      </w:tblPr>
      <w:tblGrid>
        <w:gridCol w:w="2515"/>
        <w:gridCol w:w="2632"/>
        <w:gridCol w:w="2539"/>
        <w:gridCol w:w="3199"/>
      </w:tblGrid>
      <w:tr w:rsidR="004926A1" w14:paraId="1C97003E" w14:textId="77777777" w:rsidTr="00D55B0E">
        <w:tc>
          <w:tcPr>
            <w:tcW w:w="2515" w:type="dxa"/>
          </w:tcPr>
          <w:p w14:paraId="5E61BCB8" w14:textId="77777777" w:rsidR="004926A1" w:rsidRDefault="004926A1" w:rsidP="00AB7065"/>
        </w:tc>
        <w:tc>
          <w:tcPr>
            <w:tcW w:w="2632" w:type="dxa"/>
          </w:tcPr>
          <w:p w14:paraId="6691CC50" w14:textId="131750E8" w:rsidR="004926A1" w:rsidRPr="00001BAF" w:rsidRDefault="004926A1" w:rsidP="00AB7065">
            <w:pPr>
              <w:rPr>
                <w:b/>
                <w:bCs/>
              </w:rPr>
            </w:pPr>
            <w:r w:rsidRPr="00001BAF">
              <w:rPr>
                <w:b/>
                <w:bCs/>
              </w:rPr>
              <w:t>Patient</w:t>
            </w:r>
            <w:r w:rsidR="00DE0D49">
              <w:rPr>
                <w:b/>
                <w:bCs/>
              </w:rPr>
              <w:t>’s Current</w:t>
            </w:r>
            <w:r w:rsidRPr="00001BAF">
              <w:rPr>
                <w:b/>
                <w:bCs/>
              </w:rPr>
              <w:t xml:space="preserve"> Age</w:t>
            </w:r>
          </w:p>
        </w:tc>
        <w:tc>
          <w:tcPr>
            <w:tcW w:w="2539" w:type="dxa"/>
          </w:tcPr>
          <w:p w14:paraId="2CED8A4F" w14:textId="77777777" w:rsidR="00DE0D49" w:rsidRDefault="004926A1" w:rsidP="00AB7065">
            <w:pPr>
              <w:rPr>
                <w:b/>
                <w:bCs/>
              </w:rPr>
            </w:pPr>
            <w:r w:rsidRPr="00001BAF">
              <w:rPr>
                <w:b/>
                <w:bCs/>
              </w:rPr>
              <w:t xml:space="preserve">Forecast Target </w:t>
            </w:r>
          </w:p>
          <w:p w14:paraId="0258015E" w14:textId="6ECC412F" w:rsidR="004926A1" w:rsidRPr="00001BAF" w:rsidRDefault="004926A1" w:rsidP="00AB7065">
            <w:pPr>
              <w:rPr>
                <w:b/>
                <w:bCs/>
              </w:rPr>
            </w:pPr>
            <w:r w:rsidRPr="00001BAF">
              <w:rPr>
                <w:b/>
                <w:bCs/>
              </w:rPr>
              <w:t>Dose Number</w:t>
            </w:r>
          </w:p>
        </w:tc>
        <w:tc>
          <w:tcPr>
            <w:tcW w:w="3199" w:type="dxa"/>
          </w:tcPr>
          <w:p w14:paraId="053920A2" w14:textId="53F340B0" w:rsidR="004926A1" w:rsidRPr="00001BAF" w:rsidRDefault="004926A1" w:rsidP="00AB7065">
            <w:pPr>
              <w:rPr>
                <w:b/>
                <w:bCs/>
              </w:rPr>
            </w:pPr>
            <w:r w:rsidRPr="00001BAF">
              <w:rPr>
                <w:b/>
                <w:bCs/>
              </w:rPr>
              <w:t>Indication</w:t>
            </w:r>
            <w:r>
              <w:rPr>
                <w:b/>
                <w:bCs/>
              </w:rPr>
              <w:t>s</w:t>
            </w:r>
          </w:p>
        </w:tc>
      </w:tr>
      <w:tr w:rsidR="00D55B0E" w14:paraId="352AFF94" w14:textId="77777777" w:rsidTr="00D55B0E">
        <w:tc>
          <w:tcPr>
            <w:tcW w:w="2515" w:type="dxa"/>
            <w:shd w:val="clear" w:color="auto" w:fill="000000" w:themeFill="text1"/>
          </w:tcPr>
          <w:p w14:paraId="36FDE13C" w14:textId="73678992" w:rsidR="00D55B0E" w:rsidRDefault="00D55B0E" w:rsidP="00AB7065">
            <w:pPr>
              <w:rPr>
                <w:b/>
                <w:bCs/>
              </w:rPr>
            </w:pPr>
            <w:r>
              <w:rPr>
                <w:b/>
                <w:bCs/>
              </w:rPr>
              <w:t>Option 1 – High Risk</w:t>
            </w:r>
          </w:p>
        </w:tc>
        <w:tc>
          <w:tcPr>
            <w:tcW w:w="2632" w:type="dxa"/>
            <w:shd w:val="clear" w:color="auto" w:fill="000000" w:themeFill="text1"/>
          </w:tcPr>
          <w:p w14:paraId="44B67EC2" w14:textId="77777777" w:rsidR="00D55B0E" w:rsidRPr="00DE0D49" w:rsidRDefault="00D55B0E" w:rsidP="00AB7065">
            <w:pPr>
              <w:rPr>
                <w:b/>
                <w:bCs/>
              </w:rPr>
            </w:pPr>
          </w:p>
        </w:tc>
        <w:tc>
          <w:tcPr>
            <w:tcW w:w="2539" w:type="dxa"/>
            <w:shd w:val="clear" w:color="auto" w:fill="000000" w:themeFill="text1"/>
          </w:tcPr>
          <w:p w14:paraId="2829A8A7" w14:textId="77777777" w:rsidR="00D55B0E" w:rsidRDefault="00D55B0E" w:rsidP="00AB7065"/>
        </w:tc>
        <w:tc>
          <w:tcPr>
            <w:tcW w:w="3199" w:type="dxa"/>
            <w:shd w:val="clear" w:color="auto" w:fill="000000" w:themeFill="text1"/>
          </w:tcPr>
          <w:p w14:paraId="6137CFC7" w14:textId="77777777" w:rsidR="00D55B0E" w:rsidRPr="00DE0D49" w:rsidRDefault="00D55B0E" w:rsidP="004926A1">
            <w:pPr>
              <w:rPr>
                <w:b/>
                <w:bCs/>
              </w:rPr>
            </w:pPr>
          </w:p>
        </w:tc>
      </w:tr>
      <w:tr w:rsidR="004926A1" w14:paraId="0E07A22F" w14:textId="77777777" w:rsidTr="00D55B0E">
        <w:tc>
          <w:tcPr>
            <w:tcW w:w="2515" w:type="dxa"/>
          </w:tcPr>
          <w:p w14:paraId="43BA5EE9" w14:textId="7BAD29AC" w:rsidR="004926A1" w:rsidRPr="00001BAF" w:rsidRDefault="00494C58" w:rsidP="00AB7065">
            <w:pPr>
              <w:rPr>
                <w:b/>
                <w:bCs/>
              </w:rPr>
            </w:pPr>
            <w:r>
              <w:rPr>
                <w:b/>
                <w:bCs/>
              </w:rPr>
              <w:t>Vaccine Recommendation Category</w:t>
            </w:r>
            <w:r w:rsidR="004926A1" w:rsidRPr="00001BAF">
              <w:rPr>
                <w:b/>
                <w:bCs/>
              </w:rPr>
              <w:t xml:space="preserve"> Values</w:t>
            </w:r>
          </w:p>
        </w:tc>
        <w:tc>
          <w:tcPr>
            <w:tcW w:w="2632" w:type="dxa"/>
          </w:tcPr>
          <w:p w14:paraId="4E5CE34B" w14:textId="77777777" w:rsidR="00DE0D49" w:rsidRDefault="00DE0D49" w:rsidP="00AB7065">
            <w:r w:rsidRPr="00DE0D49">
              <w:rPr>
                <w:b/>
                <w:bCs/>
              </w:rPr>
              <w:t>Begin Age:</w:t>
            </w:r>
            <w:r>
              <w:t xml:space="preserve"> 60 years</w:t>
            </w:r>
          </w:p>
          <w:p w14:paraId="5FD7EF34" w14:textId="054D4683" w:rsidR="004926A1" w:rsidRDefault="00DE0D49" w:rsidP="00AB7065">
            <w:r w:rsidRPr="00DE0D49">
              <w:rPr>
                <w:b/>
                <w:bCs/>
              </w:rPr>
              <w:t>End Age:</w:t>
            </w:r>
            <w:r>
              <w:t xml:space="preserve"> n/a</w:t>
            </w:r>
          </w:p>
        </w:tc>
        <w:tc>
          <w:tcPr>
            <w:tcW w:w="2539" w:type="dxa"/>
          </w:tcPr>
          <w:p w14:paraId="7A008091" w14:textId="77777777" w:rsidR="004926A1" w:rsidRDefault="004926A1" w:rsidP="00AB7065">
            <w:r>
              <w:t>Any</w:t>
            </w:r>
          </w:p>
        </w:tc>
        <w:tc>
          <w:tcPr>
            <w:tcW w:w="3199" w:type="dxa"/>
          </w:tcPr>
          <w:p w14:paraId="37E11F32" w14:textId="77777777" w:rsidR="004926A1" w:rsidRDefault="004926A1" w:rsidP="004926A1">
            <w:r w:rsidRPr="00DE0D49">
              <w:rPr>
                <w:b/>
                <w:bCs/>
              </w:rPr>
              <w:t>Included:</w:t>
            </w:r>
            <w:r>
              <w:t xml:space="preserve"> Any </w:t>
            </w:r>
          </w:p>
          <w:p w14:paraId="00514359" w14:textId="527680B4" w:rsidR="004926A1" w:rsidRDefault="004926A1" w:rsidP="004926A1">
            <w:r w:rsidRPr="00DE0D49">
              <w:rPr>
                <w:b/>
                <w:bCs/>
              </w:rPr>
              <w:t>Excluded:</w:t>
            </w:r>
            <w:r>
              <w:t xml:space="preserve"> Diabetes (014)</w:t>
            </w:r>
          </w:p>
        </w:tc>
      </w:tr>
      <w:tr w:rsidR="004926A1" w14:paraId="6FBB411E" w14:textId="77777777" w:rsidTr="00D55B0E">
        <w:tc>
          <w:tcPr>
            <w:tcW w:w="2515" w:type="dxa"/>
          </w:tcPr>
          <w:p w14:paraId="55E59F4B" w14:textId="77777777" w:rsidR="004926A1" w:rsidRPr="00001BAF" w:rsidRDefault="004926A1" w:rsidP="00AB7065">
            <w:pPr>
              <w:rPr>
                <w:b/>
                <w:bCs/>
              </w:rPr>
            </w:pPr>
            <w:r w:rsidRPr="00001BAF">
              <w:rPr>
                <w:b/>
                <w:bCs/>
              </w:rPr>
              <w:t>Patient Attributes</w:t>
            </w:r>
          </w:p>
        </w:tc>
        <w:tc>
          <w:tcPr>
            <w:tcW w:w="2632" w:type="dxa"/>
          </w:tcPr>
          <w:p w14:paraId="651CDF41" w14:textId="2CCA8A95" w:rsidR="004926A1" w:rsidRDefault="004926A1" w:rsidP="00AB7065">
            <w:r>
              <w:t>Currently 60 years of age</w:t>
            </w:r>
          </w:p>
        </w:tc>
        <w:tc>
          <w:tcPr>
            <w:tcW w:w="2539" w:type="dxa"/>
          </w:tcPr>
          <w:p w14:paraId="1FADA6BE" w14:textId="77777777" w:rsidR="004926A1" w:rsidRDefault="004926A1" w:rsidP="00AB7065">
            <w:r>
              <w:t>1</w:t>
            </w:r>
          </w:p>
        </w:tc>
        <w:tc>
          <w:tcPr>
            <w:tcW w:w="3199" w:type="dxa"/>
          </w:tcPr>
          <w:p w14:paraId="63E2909A" w14:textId="0AA5BFCE" w:rsidR="004926A1" w:rsidRDefault="004926A1" w:rsidP="00AB7065">
            <w:r>
              <w:t>Diabetes (014)</w:t>
            </w:r>
          </w:p>
        </w:tc>
      </w:tr>
      <w:tr w:rsidR="004926A1" w14:paraId="244C4990" w14:textId="77777777" w:rsidTr="00D55B0E">
        <w:tc>
          <w:tcPr>
            <w:tcW w:w="2515" w:type="dxa"/>
          </w:tcPr>
          <w:p w14:paraId="7DBE0BEA" w14:textId="77777777" w:rsidR="004926A1" w:rsidRPr="00001BAF" w:rsidRDefault="004926A1" w:rsidP="00AB7065">
            <w:pPr>
              <w:rPr>
                <w:b/>
                <w:bCs/>
              </w:rPr>
            </w:pPr>
            <w:r w:rsidRPr="00001BAF">
              <w:rPr>
                <w:b/>
                <w:bCs/>
              </w:rPr>
              <w:t xml:space="preserve">Is the </w:t>
            </w:r>
            <w:r>
              <w:rPr>
                <w:b/>
                <w:bCs/>
              </w:rPr>
              <w:t>criteria</w:t>
            </w:r>
            <w:r w:rsidRPr="00001BAF">
              <w:rPr>
                <w:b/>
                <w:bCs/>
              </w:rPr>
              <w:t xml:space="preserve"> </w:t>
            </w:r>
            <w:r>
              <w:rPr>
                <w:b/>
                <w:bCs/>
              </w:rPr>
              <w:t>m</w:t>
            </w:r>
            <w:r w:rsidRPr="00001BAF">
              <w:rPr>
                <w:b/>
                <w:bCs/>
              </w:rPr>
              <w:t>et?</w:t>
            </w:r>
          </w:p>
        </w:tc>
        <w:tc>
          <w:tcPr>
            <w:tcW w:w="2632" w:type="dxa"/>
          </w:tcPr>
          <w:p w14:paraId="7EDBFF1F" w14:textId="150A9B3B" w:rsidR="004926A1" w:rsidRPr="00001BAF" w:rsidRDefault="004926A1" w:rsidP="00AB7065">
            <w:pPr>
              <w:rPr>
                <w:b/>
                <w:bCs/>
              </w:rPr>
            </w:pPr>
            <w:r>
              <w:rPr>
                <w:b/>
                <w:bCs/>
              </w:rPr>
              <w:t>YES</w:t>
            </w:r>
          </w:p>
          <w:p w14:paraId="58D756D9" w14:textId="40DE31B7" w:rsidR="004926A1" w:rsidRDefault="004926A1" w:rsidP="00AB7065">
            <w:r>
              <w:t>Patient is 60 years of age or older. There is no upper bound</w:t>
            </w:r>
            <w:r w:rsidR="00DE0D49">
              <w:t>.</w:t>
            </w:r>
          </w:p>
        </w:tc>
        <w:tc>
          <w:tcPr>
            <w:tcW w:w="2539" w:type="dxa"/>
          </w:tcPr>
          <w:p w14:paraId="582BB625" w14:textId="77777777" w:rsidR="004926A1" w:rsidRPr="00001BAF" w:rsidRDefault="004926A1" w:rsidP="00AB7065">
            <w:pPr>
              <w:rPr>
                <w:b/>
                <w:bCs/>
              </w:rPr>
            </w:pPr>
            <w:r w:rsidRPr="00001BAF">
              <w:rPr>
                <w:b/>
                <w:bCs/>
              </w:rPr>
              <w:t>YES</w:t>
            </w:r>
          </w:p>
          <w:p w14:paraId="1FF79830" w14:textId="5858BFFC" w:rsidR="004926A1" w:rsidRDefault="004926A1" w:rsidP="00AB7065">
            <w:r>
              <w:t xml:space="preserve">There are no specific Target Dose Number </w:t>
            </w:r>
            <w:r w:rsidR="00DE0D49">
              <w:t>criteria</w:t>
            </w:r>
            <w:r>
              <w:t>.</w:t>
            </w:r>
          </w:p>
        </w:tc>
        <w:tc>
          <w:tcPr>
            <w:tcW w:w="3199" w:type="dxa"/>
          </w:tcPr>
          <w:p w14:paraId="78962EBE" w14:textId="01BCDD0F" w:rsidR="004926A1" w:rsidRPr="00001BAF" w:rsidRDefault="004926A1" w:rsidP="00AB7065">
            <w:pPr>
              <w:rPr>
                <w:b/>
                <w:bCs/>
              </w:rPr>
            </w:pPr>
            <w:r>
              <w:rPr>
                <w:b/>
                <w:bCs/>
              </w:rPr>
              <w:t>NO</w:t>
            </w:r>
          </w:p>
          <w:p w14:paraId="348C2FE7" w14:textId="514AB834" w:rsidR="004926A1" w:rsidRDefault="004926A1" w:rsidP="00AB7065">
            <w:r>
              <w:t>The only indication the patient has is the excluded indication of diabetes.</w:t>
            </w:r>
          </w:p>
        </w:tc>
      </w:tr>
      <w:tr w:rsidR="00D55B0E" w14:paraId="2DD9D7D9" w14:textId="77777777" w:rsidTr="00D55B0E">
        <w:tc>
          <w:tcPr>
            <w:tcW w:w="2515" w:type="dxa"/>
            <w:shd w:val="clear" w:color="auto" w:fill="000000" w:themeFill="text1"/>
          </w:tcPr>
          <w:p w14:paraId="3C69F6F3" w14:textId="02A54373" w:rsidR="00D55B0E" w:rsidRDefault="00D55B0E" w:rsidP="00AB7065">
            <w:pPr>
              <w:rPr>
                <w:b/>
                <w:bCs/>
              </w:rPr>
            </w:pPr>
            <w:r>
              <w:rPr>
                <w:b/>
                <w:bCs/>
              </w:rPr>
              <w:t>Option 2 - SCDM</w:t>
            </w:r>
          </w:p>
        </w:tc>
        <w:tc>
          <w:tcPr>
            <w:tcW w:w="2632" w:type="dxa"/>
            <w:shd w:val="clear" w:color="auto" w:fill="000000" w:themeFill="text1"/>
          </w:tcPr>
          <w:p w14:paraId="483396E0" w14:textId="77777777" w:rsidR="00D55B0E" w:rsidRPr="00DE0D49" w:rsidRDefault="00D55B0E" w:rsidP="00DE0D49">
            <w:pPr>
              <w:rPr>
                <w:b/>
                <w:bCs/>
              </w:rPr>
            </w:pPr>
          </w:p>
        </w:tc>
        <w:tc>
          <w:tcPr>
            <w:tcW w:w="2539" w:type="dxa"/>
            <w:shd w:val="clear" w:color="auto" w:fill="000000" w:themeFill="text1"/>
          </w:tcPr>
          <w:p w14:paraId="7E2FFDF7" w14:textId="77777777" w:rsidR="00D55B0E" w:rsidRDefault="00D55B0E" w:rsidP="00AB7065"/>
        </w:tc>
        <w:tc>
          <w:tcPr>
            <w:tcW w:w="3199" w:type="dxa"/>
            <w:shd w:val="clear" w:color="auto" w:fill="000000" w:themeFill="text1"/>
          </w:tcPr>
          <w:p w14:paraId="122EF0D5" w14:textId="77777777" w:rsidR="00D55B0E" w:rsidRPr="00DE0D49" w:rsidRDefault="00D55B0E" w:rsidP="00E666C2">
            <w:pPr>
              <w:rPr>
                <w:b/>
                <w:bCs/>
              </w:rPr>
            </w:pPr>
          </w:p>
        </w:tc>
      </w:tr>
      <w:tr w:rsidR="004926A1" w14:paraId="3D0E33B7" w14:textId="77777777" w:rsidTr="00D55B0E">
        <w:tc>
          <w:tcPr>
            <w:tcW w:w="2515" w:type="dxa"/>
          </w:tcPr>
          <w:p w14:paraId="30D4CF93" w14:textId="3FDEB316" w:rsidR="004926A1" w:rsidRPr="00001BAF" w:rsidRDefault="00494C58" w:rsidP="00AB7065">
            <w:pPr>
              <w:rPr>
                <w:b/>
                <w:bCs/>
              </w:rPr>
            </w:pPr>
            <w:r>
              <w:rPr>
                <w:b/>
                <w:bCs/>
              </w:rPr>
              <w:t>Vaccine Recommendation Category</w:t>
            </w:r>
            <w:r w:rsidR="004926A1" w:rsidRPr="00001BAF">
              <w:rPr>
                <w:b/>
                <w:bCs/>
              </w:rPr>
              <w:t xml:space="preserve"> Values</w:t>
            </w:r>
          </w:p>
        </w:tc>
        <w:tc>
          <w:tcPr>
            <w:tcW w:w="2632" w:type="dxa"/>
          </w:tcPr>
          <w:p w14:paraId="4C98CCD3" w14:textId="77777777" w:rsidR="00DE0D49" w:rsidRDefault="00DE0D49" w:rsidP="00DE0D49">
            <w:r w:rsidRPr="00DE0D49">
              <w:rPr>
                <w:b/>
                <w:bCs/>
              </w:rPr>
              <w:t>Begin Age:</w:t>
            </w:r>
            <w:r>
              <w:t xml:space="preserve"> 60 years</w:t>
            </w:r>
          </w:p>
          <w:p w14:paraId="6F2BF67E" w14:textId="6DC6F90C" w:rsidR="004926A1" w:rsidRDefault="00DE0D49" w:rsidP="00AB7065">
            <w:r w:rsidRPr="00DE0D49">
              <w:rPr>
                <w:b/>
                <w:bCs/>
              </w:rPr>
              <w:t>End Age:</w:t>
            </w:r>
            <w:r>
              <w:t xml:space="preserve"> n/a</w:t>
            </w:r>
          </w:p>
        </w:tc>
        <w:tc>
          <w:tcPr>
            <w:tcW w:w="2539" w:type="dxa"/>
          </w:tcPr>
          <w:p w14:paraId="049C338B" w14:textId="77777777" w:rsidR="004926A1" w:rsidRDefault="004926A1" w:rsidP="00AB7065">
            <w:r>
              <w:t>Any</w:t>
            </w:r>
          </w:p>
        </w:tc>
        <w:tc>
          <w:tcPr>
            <w:tcW w:w="3199" w:type="dxa"/>
          </w:tcPr>
          <w:p w14:paraId="0DF4DDBE" w14:textId="77777777" w:rsidR="00E666C2" w:rsidRDefault="00E666C2" w:rsidP="00E666C2">
            <w:r w:rsidRPr="00DE0D49">
              <w:rPr>
                <w:b/>
                <w:bCs/>
              </w:rPr>
              <w:t>Included:</w:t>
            </w:r>
            <w:r>
              <w:t xml:space="preserve"> Diabetes (014)</w:t>
            </w:r>
          </w:p>
          <w:p w14:paraId="77720108" w14:textId="05EB7581" w:rsidR="004926A1" w:rsidRDefault="00E666C2" w:rsidP="00E666C2">
            <w:r w:rsidRPr="00DE0D49">
              <w:rPr>
                <w:b/>
                <w:bCs/>
              </w:rPr>
              <w:t>Excluded:</w:t>
            </w:r>
            <w:r>
              <w:t xml:space="preserve"> n/a</w:t>
            </w:r>
          </w:p>
        </w:tc>
      </w:tr>
      <w:tr w:rsidR="004926A1" w14:paraId="2829DD4C" w14:textId="77777777" w:rsidTr="00D55B0E">
        <w:tc>
          <w:tcPr>
            <w:tcW w:w="2515" w:type="dxa"/>
          </w:tcPr>
          <w:p w14:paraId="64E2C8D2" w14:textId="77777777" w:rsidR="004926A1" w:rsidRPr="00001BAF" w:rsidRDefault="004926A1" w:rsidP="00AB7065">
            <w:pPr>
              <w:rPr>
                <w:b/>
                <w:bCs/>
              </w:rPr>
            </w:pPr>
            <w:r w:rsidRPr="00001BAF">
              <w:rPr>
                <w:b/>
                <w:bCs/>
              </w:rPr>
              <w:t>Patient Attributes</w:t>
            </w:r>
          </w:p>
        </w:tc>
        <w:tc>
          <w:tcPr>
            <w:tcW w:w="2632" w:type="dxa"/>
          </w:tcPr>
          <w:p w14:paraId="6B3F1C38" w14:textId="455C7C38" w:rsidR="004926A1" w:rsidRDefault="004926A1" w:rsidP="00AB7065">
            <w:r>
              <w:t>Currently 60 years of age</w:t>
            </w:r>
          </w:p>
        </w:tc>
        <w:tc>
          <w:tcPr>
            <w:tcW w:w="2539" w:type="dxa"/>
          </w:tcPr>
          <w:p w14:paraId="6F2A7AD0" w14:textId="77777777" w:rsidR="004926A1" w:rsidRDefault="004926A1" w:rsidP="00AB7065">
            <w:r>
              <w:t>1</w:t>
            </w:r>
          </w:p>
        </w:tc>
        <w:tc>
          <w:tcPr>
            <w:tcW w:w="3199" w:type="dxa"/>
          </w:tcPr>
          <w:p w14:paraId="4BB6821C" w14:textId="35CA3463" w:rsidR="004926A1" w:rsidRDefault="004926A1" w:rsidP="00AB7065">
            <w:r>
              <w:t>Diabetes (014)</w:t>
            </w:r>
          </w:p>
        </w:tc>
      </w:tr>
      <w:tr w:rsidR="004926A1" w14:paraId="0DAB3587" w14:textId="77777777" w:rsidTr="00D55B0E">
        <w:tc>
          <w:tcPr>
            <w:tcW w:w="2515" w:type="dxa"/>
          </w:tcPr>
          <w:p w14:paraId="691B6614" w14:textId="77777777" w:rsidR="004926A1" w:rsidRPr="00001BAF" w:rsidRDefault="004926A1" w:rsidP="00AB7065">
            <w:pPr>
              <w:rPr>
                <w:b/>
                <w:bCs/>
              </w:rPr>
            </w:pPr>
            <w:r w:rsidRPr="00001BAF">
              <w:rPr>
                <w:b/>
                <w:bCs/>
              </w:rPr>
              <w:t xml:space="preserve">Is the </w:t>
            </w:r>
            <w:r>
              <w:rPr>
                <w:b/>
                <w:bCs/>
              </w:rPr>
              <w:t>criteria</w:t>
            </w:r>
            <w:r w:rsidRPr="00001BAF">
              <w:rPr>
                <w:b/>
                <w:bCs/>
              </w:rPr>
              <w:t xml:space="preserve"> </w:t>
            </w:r>
            <w:r>
              <w:rPr>
                <w:b/>
                <w:bCs/>
              </w:rPr>
              <w:t>m</w:t>
            </w:r>
            <w:r w:rsidRPr="00001BAF">
              <w:rPr>
                <w:b/>
                <w:bCs/>
              </w:rPr>
              <w:t>et?</w:t>
            </w:r>
          </w:p>
        </w:tc>
        <w:tc>
          <w:tcPr>
            <w:tcW w:w="2632" w:type="dxa"/>
          </w:tcPr>
          <w:p w14:paraId="1A53F69A" w14:textId="77777777" w:rsidR="004926A1" w:rsidRPr="00001BAF" w:rsidRDefault="004926A1" w:rsidP="00D30858">
            <w:pPr>
              <w:rPr>
                <w:b/>
                <w:bCs/>
              </w:rPr>
            </w:pPr>
            <w:r>
              <w:rPr>
                <w:b/>
                <w:bCs/>
              </w:rPr>
              <w:t>YES</w:t>
            </w:r>
          </w:p>
          <w:p w14:paraId="26AE5367" w14:textId="7E9E4D8C" w:rsidR="004926A1" w:rsidRDefault="004926A1" w:rsidP="00D30858">
            <w:r>
              <w:t>Patient is 60 years of age or older. There is no upper bound</w:t>
            </w:r>
            <w:r w:rsidR="00DE0D49">
              <w:t>.</w:t>
            </w:r>
          </w:p>
        </w:tc>
        <w:tc>
          <w:tcPr>
            <w:tcW w:w="2539" w:type="dxa"/>
          </w:tcPr>
          <w:p w14:paraId="08C25C41" w14:textId="77777777" w:rsidR="004926A1" w:rsidRPr="00001BAF" w:rsidRDefault="004926A1" w:rsidP="00AB7065">
            <w:pPr>
              <w:rPr>
                <w:b/>
                <w:bCs/>
              </w:rPr>
            </w:pPr>
            <w:r w:rsidRPr="00001BAF">
              <w:rPr>
                <w:b/>
                <w:bCs/>
              </w:rPr>
              <w:t>YES</w:t>
            </w:r>
          </w:p>
          <w:p w14:paraId="2359E82E" w14:textId="1CE45504" w:rsidR="004926A1" w:rsidRDefault="004926A1" w:rsidP="00AB7065">
            <w:r>
              <w:t xml:space="preserve">There are no specific Target Dose Number </w:t>
            </w:r>
            <w:r w:rsidR="00DE0D49">
              <w:t>criteria</w:t>
            </w:r>
            <w:r>
              <w:t>.</w:t>
            </w:r>
          </w:p>
        </w:tc>
        <w:tc>
          <w:tcPr>
            <w:tcW w:w="3199" w:type="dxa"/>
          </w:tcPr>
          <w:p w14:paraId="4B2CF9E3" w14:textId="77777777" w:rsidR="004926A1" w:rsidRPr="00001BAF" w:rsidRDefault="004926A1" w:rsidP="00AB7065">
            <w:pPr>
              <w:rPr>
                <w:b/>
                <w:bCs/>
              </w:rPr>
            </w:pPr>
            <w:r w:rsidRPr="00001BAF">
              <w:rPr>
                <w:b/>
                <w:bCs/>
              </w:rPr>
              <w:t>YES</w:t>
            </w:r>
          </w:p>
          <w:p w14:paraId="177B56C1" w14:textId="402DFF14" w:rsidR="004926A1" w:rsidRDefault="004926A1" w:rsidP="00AB7065">
            <w:r>
              <w:t>The patient is diabetic as required by the inclu</w:t>
            </w:r>
            <w:r w:rsidR="00E666C2">
              <w:t>ded indication</w:t>
            </w:r>
            <w:r>
              <w:t xml:space="preserve"> </w:t>
            </w:r>
            <w:r w:rsidR="00E2100A">
              <w:t>criteria</w:t>
            </w:r>
            <w:r>
              <w:t>.</w:t>
            </w:r>
          </w:p>
        </w:tc>
      </w:tr>
    </w:tbl>
    <w:p w14:paraId="6F516E2A" w14:textId="3B4C67F1" w:rsidR="000015CF" w:rsidRDefault="000922C9" w:rsidP="000015CF">
      <w:r>
        <w:br/>
      </w:r>
      <w:r w:rsidR="000015CF">
        <w:t>The first option fails to meet the indication criteria</w:t>
      </w:r>
      <w:r w:rsidR="00D57A62">
        <w:t xml:space="preserve"> because the only risk factor the patient has is </w:t>
      </w:r>
      <w:r w:rsidR="00D06E51">
        <w:t>diabetes,</w:t>
      </w:r>
      <w:r w:rsidR="00D57A62">
        <w:t xml:space="preserve"> which is excluded from consideration</w:t>
      </w:r>
      <w:r w:rsidR="000015CF">
        <w:t>. Meanwhile, the second option meets all criteria</w:t>
      </w:r>
      <w:r w:rsidR="00D57A62">
        <w:t xml:space="preserve"> because the patient has </w:t>
      </w:r>
      <w:r w:rsidR="00D06E51">
        <w:t>diabetes,</w:t>
      </w:r>
      <w:r w:rsidR="00D57A62">
        <w:t xml:space="preserve"> which is specifically required</w:t>
      </w:r>
      <w:r w:rsidR="000015CF">
        <w:t xml:space="preserve">. Since all criteria must be met, we can determine the second option of “SCDM” is the correct </w:t>
      </w:r>
      <w:r w:rsidR="00494C58">
        <w:t>vaccine recommendation category</w:t>
      </w:r>
      <w:r w:rsidR="000015CF">
        <w:t xml:space="preserve"> for this patient. Additional </w:t>
      </w:r>
      <w:r>
        <w:t>m</w:t>
      </w:r>
      <w:r w:rsidR="000015CF">
        <w:t xml:space="preserve">aterial for this recommendation can be found at the following url: </w:t>
      </w:r>
      <w:hyperlink r:id="rId9" w:anchor="note-hepb" w:history="1">
        <w:r w:rsidR="00F772DE" w:rsidRPr="004C1F39">
          <w:rPr>
            <w:rStyle w:val="Hyperlink"/>
          </w:rPr>
          <w:t>https://www.cdc.gov/vaccines/hcp/imz-schedules/adult-notes.html#note-hepb</w:t>
        </w:r>
      </w:hyperlink>
      <w:r w:rsidR="00F772DE">
        <w:t xml:space="preserve"> </w:t>
      </w:r>
      <w:r w:rsidR="000015CF">
        <w:t xml:space="preserve"> </w:t>
      </w:r>
    </w:p>
    <w:p w14:paraId="5941D890" w14:textId="77777777" w:rsidR="003E624D" w:rsidRDefault="003E624D"/>
    <w:p w14:paraId="6D2CEB2A" w14:textId="77777777" w:rsidR="003E624D" w:rsidRDefault="003E624D"/>
    <w:p w14:paraId="7FA721C7" w14:textId="4E1DED7E" w:rsidR="00615167" w:rsidRPr="00490F1D" w:rsidRDefault="00615167">
      <w:r w:rsidRPr="00490F1D">
        <w:lastRenderedPageBreak/>
        <w:br w:type="page"/>
      </w:r>
    </w:p>
    <w:p w14:paraId="3A93E09A" w14:textId="021A34BC" w:rsidR="00DE0D49" w:rsidRDefault="00DE0D49" w:rsidP="0003083A">
      <w:pPr>
        <w:pStyle w:val="Heading2"/>
      </w:pPr>
      <w:bookmarkStart w:id="18" w:name="_Complex_Example_#2"/>
      <w:bookmarkStart w:id="19" w:name="_Toc222835862"/>
      <w:bookmarkEnd w:id="18"/>
      <w:r w:rsidRPr="00490F1D">
        <w:lastRenderedPageBreak/>
        <w:t>Complex Example</w:t>
      </w:r>
      <w:r>
        <w:t xml:space="preserve"> #2</w:t>
      </w:r>
      <w:bookmarkEnd w:id="19"/>
    </w:p>
    <w:p w14:paraId="06BA8877" w14:textId="69051E0F" w:rsidR="00F772DE" w:rsidRDefault="00F772DE" w:rsidP="00C9667C">
      <w:r>
        <w:t>A patient is 60 years old with Diabetes and is HIV</w:t>
      </w:r>
      <w:r w:rsidR="00D57A62">
        <w:t xml:space="preserve"> positive. The patient has </w:t>
      </w:r>
      <w:r>
        <w:t>no doses of HepB administered</w:t>
      </w:r>
      <w:r w:rsidR="000922C9">
        <w:t xml:space="preserve"> in their lifetime</w:t>
      </w:r>
      <w:r>
        <w:t xml:space="preserve">. It has been determined the Best Patient Series for this patient is the </w:t>
      </w:r>
      <w:r w:rsidRPr="00534656">
        <w:rPr>
          <w:i/>
          <w:iCs/>
        </w:rPr>
        <w:t>H</w:t>
      </w:r>
      <w:r>
        <w:rPr>
          <w:i/>
          <w:iCs/>
        </w:rPr>
        <w:t>epB Risk 3</w:t>
      </w:r>
      <w:r w:rsidRPr="00534656">
        <w:rPr>
          <w:i/>
          <w:iCs/>
        </w:rPr>
        <w:t>-dose series</w:t>
      </w:r>
      <w:r>
        <w:t>.</w:t>
      </w:r>
    </w:p>
    <w:p w14:paraId="3D11DF19" w14:textId="122CB5C5" w:rsidR="00F772DE" w:rsidRDefault="00F772DE" w:rsidP="00C9667C">
      <w:r>
        <w:t xml:space="preserve">The </w:t>
      </w:r>
      <w:r w:rsidR="00494C58">
        <w:t>Vaccine Recommendation Category</w:t>
      </w:r>
      <w:r>
        <w:t xml:space="preserve"> </w:t>
      </w:r>
      <w:r w:rsidR="00FB7FF5">
        <w:t xml:space="preserve">worksheet </w:t>
      </w:r>
      <w:r>
        <w:t xml:space="preserve">in the HepB Supporting Data file contains nearly 30 rows. However, the only rows we are interested in are the rows associated with the Best Patient Series for this patient. In this scenario, there are two rows for the </w:t>
      </w:r>
      <w:r>
        <w:rPr>
          <w:i/>
          <w:iCs/>
        </w:rPr>
        <w:t>HepB Risk 3</w:t>
      </w:r>
      <w:r w:rsidRPr="004B5D44">
        <w:rPr>
          <w:i/>
          <w:iCs/>
        </w:rPr>
        <w:t>-dose series</w:t>
      </w:r>
      <w:r>
        <w:t xml:space="preserve">. For this patient, we must assess both rows to identify which row (i.e., </w:t>
      </w:r>
      <w:r w:rsidR="00494C58">
        <w:t>vaccine recommendation category</w:t>
      </w:r>
      <w:r>
        <w:t>) is appropriate for this patient.</w:t>
      </w:r>
    </w:p>
    <w:p w14:paraId="71A89FD1" w14:textId="77777777" w:rsidR="00F772DE" w:rsidRDefault="00F772DE" w:rsidP="00F772DE">
      <w:r>
        <w:t xml:space="preserve">The values for the </w:t>
      </w:r>
      <w:r>
        <w:rPr>
          <w:i/>
          <w:iCs/>
        </w:rPr>
        <w:t>HepB Risk 3</w:t>
      </w:r>
      <w:r w:rsidRPr="004B5D44">
        <w:rPr>
          <w:i/>
          <w:iCs/>
        </w:rPr>
        <w:t>-dose series</w:t>
      </w:r>
      <w:r>
        <w:rPr>
          <w:i/>
          <w:iCs/>
        </w:rPr>
        <w:t xml:space="preserve"> </w:t>
      </w:r>
      <w:r>
        <w:t>compared to the patient’s age, target dose number being forecasted, and indications are shown below. All criteria must be met.</w:t>
      </w:r>
    </w:p>
    <w:tbl>
      <w:tblPr>
        <w:tblStyle w:val="TableGrid"/>
        <w:tblW w:w="10885" w:type="dxa"/>
        <w:tblLook w:val="04A0" w:firstRow="1" w:lastRow="0" w:firstColumn="1" w:lastColumn="0" w:noHBand="0" w:noVBand="1"/>
      </w:tblPr>
      <w:tblGrid>
        <w:gridCol w:w="2425"/>
        <w:gridCol w:w="2617"/>
        <w:gridCol w:w="2607"/>
        <w:gridCol w:w="3236"/>
      </w:tblGrid>
      <w:tr w:rsidR="004926A1" w14:paraId="42DD23BA" w14:textId="77777777" w:rsidTr="00D55B0E">
        <w:tc>
          <w:tcPr>
            <w:tcW w:w="2425" w:type="dxa"/>
          </w:tcPr>
          <w:p w14:paraId="2CA563BB" w14:textId="77777777" w:rsidR="004926A1" w:rsidRDefault="004926A1" w:rsidP="00AB7065"/>
        </w:tc>
        <w:tc>
          <w:tcPr>
            <w:tcW w:w="2617" w:type="dxa"/>
          </w:tcPr>
          <w:p w14:paraId="5FEFD845" w14:textId="77777777" w:rsidR="004926A1" w:rsidRPr="00001BAF" w:rsidRDefault="004926A1" w:rsidP="00AB7065">
            <w:pPr>
              <w:rPr>
                <w:b/>
                <w:bCs/>
              </w:rPr>
            </w:pPr>
            <w:r w:rsidRPr="00001BAF">
              <w:rPr>
                <w:b/>
                <w:bCs/>
              </w:rPr>
              <w:t>Patient Age</w:t>
            </w:r>
          </w:p>
        </w:tc>
        <w:tc>
          <w:tcPr>
            <w:tcW w:w="2607" w:type="dxa"/>
          </w:tcPr>
          <w:p w14:paraId="76C7EC97" w14:textId="77777777" w:rsidR="00DE0D49" w:rsidRDefault="004926A1" w:rsidP="00AB7065">
            <w:pPr>
              <w:rPr>
                <w:b/>
                <w:bCs/>
              </w:rPr>
            </w:pPr>
            <w:r w:rsidRPr="00001BAF">
              <w:rPr>
                <w:b/>
                <w:bCs/>
              </w:rPr>
              <w:t xml:space="preserve">Forecast Target </w:t>
            </w:r>
          </w:p>
          <w:p w14:paraId="0F48B905" w14:textId="71702853" w:rsidR="004926A1" w:rsidRPr="00001BAF" w:rsidRDefault="004926A1" w:rsidP="00AB7065">
            <w:pPr>
              <w:rPr>
                <w:b/>
                <w:bCs/>
              </w:rPr>
            </w:pPr>
            <w:r w:rsidRPr="00001BAF">
              <w:rPr>
                <w:b/>
                <w:bCs/>
              </w:rPr>
              <w:t>Dose Number</w:t>
            </w:r>
          </w:p>
        </w:tc>
        <w:tc>
          <w:tcPr>
            <w:tcW w:w="3236" w:type="dxa"/>
          </w:tcPr>
          <w:p w14:paraId="73EEA225" w14:textId="1F2011C0" w:rsidR="004926A1" w:rsidRPr="00001BAF" w:rsidRDefault="004926A1" w:rsidP="00AB7065">
            <w:pPr>
              <w:rPr>
                <w:b/>
                <w:bCs/>
              </w:rPr>
            </w:pPr>
            <w:r w:rsidRPr="00001BAF">
              <w:rPr>
                <w:b/>
                <w:bCs/>
              </w:rPr>
              <w:t>Indication</w:t>
            </w:r>
            <w:r>
              <w:rPr>
                <w:b/>
                <w:bCs/>
              </w:rPr>
              <w:t>s</w:t>
            </w:r>
          </w:p>
        </w:tc>
      </w:tr>
      <w:tr w:rsidR="00D55B0E" w14:paraId="2C1A9DDA" w14:textId="77777777" w:rsidTr="00D55B0E">
        <w:tc>
          <w:tcPr>
            <w:tcW w:w="2425" w:type="dxa"/>
            <w:shd w:val="clear" w:color="auto" w:fill="000000" w:themeFill="text1"/>
          </w:tcPr>
          <w:p w14:paraId="3F656C03" w14:textId="3F0DBB01" w:rsidR="00D55B0E" w:rsidRDefault="00D55B0E" w:rsidP="00AB7065">
            <w:pPr>
              <w:rPr>
                <w:b/>
                <w:bCs/>
              </w:rPr>
            </w:pPr>
            <w:r>
              <w:rPr>
                <w:b/>
                <w:bCs/>
              </w:rPr>
              <w:t>Option 1 – High Risk</w:t>
            </w:r>
          </w:p>
        </w:tc>
        <w:tc>
          <w:tcPr>
            <w:tcW w:w="2617" w:type="dxa"/>
            <w:shd w:val="clear" w:color="auto" w:fill="000000" w:themeFill="text1"/>
          </w:tcPr>
          <w:p w14:paraId="30ED735A" w14:textId="77777777" w:rsidR="00D55B0E" w:rsidRPr="00DE0D49" w:rsidRDefault="00D55B0E" w:rsidP="00DE0D49">
            <w:pPr>
              <w:rPr>
                <w:b/>
                <w:bCs/>
              </w:rPr>
            </w:pPr>
          </w:p>
        </w:tc>
        <w:tc>
          <w:tcPr>
            <w:tcW w:w="2607" w:type="dxa"/>
            <w:shd w:val="clear" w:color="auto" w:fill="000000" w:themeFill="text1"/>
          </w:tcPr>
          <w:p w14:paraId="206F0962" w14:textId="77777777" w:rsidR="00D55B0E" w:rsidRDefault="00D55B0E" w:rsidP="00AB7065"/>
        </w:tc>
        <w:tc>
          <w:tcPr>
            <w:tcW w:w="3236" w:type="dxa"/>
            <w:shd w:val="clear" w:color="auto" w:fill="000000" w:themeFill="text1"/>
          </w:tcPr>
          <w:p w14:paraId="5EC7A53A" w14:textId="77777777" w:rsidR="00D55B0E" w:rsidRPr="00DE0D49" w:rsidRDefault="00D55B0E" w:rsidP="00DE0D49">
            <w:pPr>
              <w:rPr>
                <w:b/>
                <w:bCs/>
              </w:rPr>
            </w:pPr>
          </w:p>
        </w:tc>
      </w:tr>
      <w:tr w:rsidR="004926A1" w14:paraId="6E5B0018" w14:textId="77777777" w:rsidTr="00D55B0E">
        <w:tc>
          <w:tcPr>
            <w:tcW w:w="2425" w:type="dxa"/>
          </w:tcPr>
          <w:p w14:paraId="321D681C" w14:textId="1463795A" w:rsidR="004926A1" w:rsidRPr="00001BAF" w:rsidRDefault="00494C58" w:rsidP="00AB7065">
            <w:pPr>
              <w:rPr>
                <w:b/>
                <w:bCs/>
              </w:rPr>
            </w:pPr>
            <w:r>
              <w:rPr>
                <w:b/>
                <w:bCs/>
              </w:rPr>
              <w:t>Vaccine Recommendation Category</w:t>
            </w:r>
            <w:r w:rsidR="004926A1" w:rsidRPr="00001BAF">
              <w:rPr>
                <w:b/>
                <w:bCs/>
              </w:rPr>
              <w:t xml:space="preserve"> Values</w:t>
            </w:r>
          </w:p>
        </w:tc>
        <w:tc>
          <w:tcPr>
            <w:tcW w:w="2617" w:type="dxa"/>
          </w:tcPr>
          <w:p w14:paraId="0855F378" w14:textId="77777777" w:rsidR="00DE0D49" w:rsidRDefault="00DE0D49" w:rsidP="00DE0D49">
            <w:r w:rsidRPr="00DE0D49">
              <w:rPr>
                <w:b/>
                <w:bCs/>
              </w:rPr>
              <w:t>Begin Age:</w:t>
            </w:r>
            <w:r>
              <w:t xml:space="preserve"> 60 years</w:t>
            </w:r>
          </w:p>
          <w:p w14:paraId="2D2FDAE8" w14:textId="6469F16C" w:rsidR="004926A1" w:rsidRDefault="00DE0D49" w:rsidP="00DE0D49">
            <w:r w:rsidRPr="00DE0D49">
              <w:rPr>
                <w:b/>
                <w:bCs/>
              </w:rPr>
              <w:t>End Age:</w:t>
            </w:r>
            <w:r>
              <w:t xml:space="preserve"> n/a</w:t>
            </w:r>
          </w:p>
        </w:tc>
        <w:tc>
          <w:tcPr>
            <w:tcW w:w="2607" w:type="dxa"/>
          </w:tcPr>
          <w:p w14:paraId="1FEDBCDE" w14:textId="77777777" w:rsidR="004926A1" w:rsidRDefault="004926A1" w:rsidP="00AB7065">
            <w:r>
              <w:t>Any</w:t>
            </w:r>
          </w:p>
        </w:tc>
        <w:tc>
          <w:tcPr>
            <w:tcW w:w="3236" w:type="dxa"/>
          </w:tcPr>
          <w:p w14:paraId="1A659D57" w14:textId="77777777" w:rsidR="00DE0D49" w:rsidRDefault="00DE0D49" w:rsidP="00DE0D49">
            <w:r w:rsidRPr="00DE0D49">
              <w:rPr>
                <w:b/>
                <w:bCs/>
              </w:rPr>
              <w:t>Included:</w:t>
            </w:r>
            <w:r>
              <w:t xml:space="preserve"> Any </w:t>
            </w:r>
          </w:p>
          <w:p w14:paraId="7E73482B" w14:textId="4751CFAC" w:rsidR="004926A1" w:rsidRDefault="00DE0D49" w:rsidP="00DE0D49">
            <w:r w:rsidRPr="00DE0D49">
              <w:rPr>
                <w:b/>
                <w:bCs/>
              </w:rPr>
              <w:t>Excluded:</w:t>
            </w:r>
            <w:r>
              <w:t xml:space="preserve"> Diabetes (014)</w:t>
            </w:r>
          </w:p>
        </w:tc>
      </w:tr>
      <w:tr w:rsidR="004926A1" w14:paraId="75FDC45E" w14:textId="77777777" w:rsidTr="00D55B0E">
        <w:tc>
          <w:tcPr>
            <w:tcW w:w="2425" w:type="dxa"/>
          </w:tcPr>
          <w:p w14:paraId="341F7B2D" w14:textId="77777777" w:rsidR="004926A1" w:rsidRPr="00001BAF" w:rsidRDefault="004926A1" w:rsidP="00AB7065">
            <w:pPr>
              <w:rPr>
                <w:b/>
                <w:bCs/>
              </w:rPr>
            </w:pPr>
            <w:r w:rsidRPr="00001BAF">
              <w:rPr>
                <w:b/>
                <w:bCs/>
              </w:rPr>
              <w:t>Patient Attributes</w:t>
            </w:r>
          </w:p>
        </w:tc>
        <w:tc>
          <w:tcPr>
            <w:tcW w:w="2617" w:type="dxa"/>
          </w:tcPr>
          <w:p w14:paraId="36C53AE6" w14:textId="77777777" w:rsidR="004926A1" w:rsidRDefault="004926A1" w:rsidP="00AB7065">
            <w:r>
              <w:t>Currently 60 years of age</w:t>
            </w:r>
          </w:p>
        </w:tc>
        <w:tc>
          <w:tcPr>
            <w:tcW w:w="2607" w:type="dxa"/>
          </w:tcPr>
          <w:p w14:paraId="47716352" w14:textId="77777777" w:rsidR="004926A1" w:rsidRDefault="004926A1" w:rsidP="00AB7065">
            <w:r>
              <w:t>1</w:t>
            </w:r>
          </w:p>
        </w:tc>
        <w:tc>
          <w:tcPr>
            <w:tcW w:w="3236" w:type="dxa"/>
          </w:tcPr>
          <w:p w14:paraId="6387E582" w14:textId="77777777" w:rsidR="004926A1" w:rsidRDefault="004926A1" w:rsidP="00AB7065">
            <w:r>
              <w:t>HIV Infection (186)</w:t>
            </w:r>
          </w:p>
          <w:p w14:paraId="63FC0B7E" w14:textId="0A8E14A6" w:rsidR="004926A1" w:rsidRDefault="004926A1" w:rsidP="00AB7065">
            <w:r>
              <w:t>Diabetes (014)</w:t>
            </w:r>
          </w:p>
        </w:tc>
      </w:tr>
      <w:tr w:rsidR="004926A1" w14:paraId="222D8218" w14:textId="77777777" w:rsidTr="00D55B0E">
        <w:tc>
          <w:tcPr>
            <w:tcW w:w="2425" w:type="dxa"/>
          </w:tcPr>
          <w:p w14:paraId="23633FCA" w14:textId="77777777" w:rsidR="004926A1" w:rsidRPr="00001BAF" w:rsidRDefault="004926A1" w:rsidP="00AB7065">
            <w:pPr>
              <w:rPr>
                <w:b/>
                <w:bCs/>
              </w:rPr>
            </w:pPr>
            <w:r w:rsidRPr="00001BAF">
              <w:rPr>
                <w:b/>
                <w:bCs/>
              </w:rPr>
              <w:t xml:space="preserve">Is the </w:t>
            </w:r>
            <w:r>
              <w:rPr>
                <w:b/>
                <w:bCs/>
              </w:rPr>
              <w:t>criteria</w:t>
            </w:r>
            <w:r w:rsidRPr="00001BAF">
              <w:rPr>
                <w:b/>
                <w:bCs/>
              </w:rPr>
              <w:t xml:space="preserve"> </w:t>
            </w:r>
            <w:r>
              <w:rPr>
                <w:b/>
                <w:bCs/>
              </w:rPr>
              <w:t>m</w:t>
            </w:r>
            <w:r w:rsidRPr="00001BAF">
              <w:rPr>
                <w:b/>
                <w:bCs/>
              </w:rPr>
              <w:t>et?</w:t>
            </w:r>
          </w:p>
        </w:tc>
        <w:tc>
          <w:tcPr>
            <w:tcW w:w="2617" w:type="dxa"/>
          </w:tcPr>
          <w:p w14:paraId="3192E2C1" w14:textId="77777777" w:rsidR="004926A1" w:rsidRPr="00001BAF" w:rsidRDefault="004926A1" w:rsidP="00AB7065">
            <w:pPr>
              <w:rPr>
                <w:b/>
                <w:bCs/>
              </w:rPr>
            </w:pPr>
            <w:r>
              <w:rPr>
                <w:b/>
                <w:bCs/>
              </w:rPr>
              <w:t>YES</w:t>
            </w:r>
          </w:p>
          <w:p w14:paraId="6B11CCB2" w14:textId="2FDFB145" w:rsidR="004926A1" w:rsidRDefault="004926A1" w:rsidP="00AB7065">
            <w:r>
              <w:t>Patient is 60 years of age or older. There is no upper bound</w:t>
            </w:r>
            <w:r w:rsidR="00DE0D49">
              <w:t>.</w:t>
            </w:r>
          </w:p>
        </w:tc>
        <w:tc>
          <w:tcPr>
            <w:tcW w:w="2607" w:type="dxa"/>
          </w:tcPr>
          <w:p w14:paraId="24E6A68D" w14:textId="77777777" w:rsidR="004926A1" w:rsidRPr="00001BAF" w:rsidRDefault="004926A1" w:rsidP="00AB7065">
            <w:pPr>
              <w:rPr>
                <w:b/>
                <w:bCs/>
              </w:rPr>
            </w:pPr>
            <w:r w:rsidRPr="00001BAF">
              <w:rPr>
                <w:b/>
                <w:bCs/>
              </w:rPr>
              <w:t>YES</w:t>
            </w:r>
          </w:p>
          <w:p w14:paraId="3F9039A0" w14:textId="13ECEB48" w:rsidR="004926A1" w:rsidRDefault="004926A1" w:rsidP="00AB7065">
            <w:r>
              <w:t xml:space="preserve">There are no specific Target Dose Number </w:t>
            </w:r>
            <w:r w:rsidR="00DE0D49">
              <w:t>criteria.</w:t>
            </w:r>
          </w:p>
        </w:tc>
        <w:tc>
          <w:tcPr>
            <w:tcW w:w="3236" w:type="dxa"/>
          </w:tcPr>
          <w:p w14:paraId="1AFF9721" w14:textId="77777777" w:rsidR="004926A1" w:rsidRPr="00001BAF" w:rsidRDefault="004926A1" w:rsidP="00AB7065">
            <w:pPr>
              <w:rPr>
                <w:b/>
                <w:bCs/>
              </w:rPr>
            </w:pPr>
            <w:r w:rsidRPr="00001BAF">
              <w:rPr>
                <w:b/>
                <w:bCs/>
              </w:rPr>
              <w:t>YES</w:t>
            </w:r>
          </w:p>
          <w:p w14:paraId="5A5584F5" w14:textId="1C6C8745" w:rsidR="004926A1" w:rsidRDefault="004926A1" w:rsidP="00AB7065">
            <w:r>
              <w:t xml:space="preserve">The patient has two indications. Diabetes is excluded, but HIV </w:t>
            </w:r>
            <w:r w:rsidR="00DE0D49">
              <w:t>i</w:t>
            </w:r>
            <w:r>
              <w:t>nfection qualifies</w:t>
            </w:r>
            <w:r w:rsidR="00DE0D49">
              <w:t>.</w:t>
            </w:r>
          </w:p>
        </w:tc>
      </w:tr>
      <w:tr w:rsidR="00D55B0E" w14:paraId="256C6918" w14:textId="77777777" w:rsidTr="00D55B0E">
        <w:tc>
          <w:tcPr>
            <w:tcW w:w="2425" w:type="dxa"/>
            <w:shd w:val="clear" w:color="auto" w:fill="000000" w:themeFill="text1"/>
          </w:tcPr>
          <w:p w14:paraId="322A0F9A" w14:textId="3168881B" w:rsidR="00D55B0E" w:rsidRDefault="00D55B0E" w:rsidP="00AB7065">
            <w:pPr>
              <w:rPr>
                <w:b/>
                <w:bCs/>
              </w:rPr>
            </w:pPr>
            <w:r>
              <w:rPr>
                <w:b/>
                <w:bCs/>
              </w:rPr>
              <w:t>Option 2 - SCDM</w:t>
            </w:r>
          </w:p>
        </w:tc>
        <w:tc>
          <w:tcPr>
            <w:tcW w:w="2617" w:type="dxa"/>
            <w:shd w:val="clear" w:color="auto" w:fill="000000" w:themeFill="text1"/>
          </w:tcPr>
          <w:p w14:paraId="12A54FA1" w14:textId="77777777" w:rsidR="00D55B0E" w:rsidRPr="00DE0D49" w:rsidRDefault="00D55B0E" w:rsidP="00DE0D49">
            <w:pPr>
              <w:rPr>
                <w:b/>
                <w:bCs/>
              </w:rPr>
            </w:pPr>
          </w:p>
        </w:tc>
        <w:tc>
          <w:tcPr>
            <w:tcW w:w="2607" w:type="dxa"/>
            <w:shd w:val="clear" w:color="auto" w:fill="000000" w:themeFill="text1"/>
          </w:tcPr>
          <w:p w14:paraId="6AEC8E4E" w14:textId="77777777" w:rsidR="00D55B0E" w:rsidRDefault="00D55B0E" w:rsidP="00AB7065"/>
        </w:tc>
        <w:tc>
          <w:tcPr>
            <w:tcW w:w="3236" w:type="dxa"/>
            <w:shd w:val="clear" w:color="auto" w:fill="000000" w:themeFill="text1"/>
          </w:tcPr>
          <w:p w14:paraId="101C36BB" w14:textId="77777777" w:rsidR="00D55B0E" w:rsidRPr="00DE0D49" w:rsidRDefault="00D55B0E" w:rsidP="00DE0D49">
            <w:pPr>
              <w:rPr>
                <w:b/>
                <w:bCs/>
              </w:rPr>
            </w:pPr>
          </w:p>
        </w:tc>
      </w:tr>
      <w:tr w:rsidR="004926A1" w14:paraId="0F03D897" w14:textId="77777777" w:rsidTr="00D55B0E">
        <w:tc>
          <w:tcPr>
            <w:tcW w:w="2425" w:type="dxa"/>
          </w:tcPr>
          <w:p w14:paraId="613D4D22" w14:textId="1045793D" w:rsidR="004926A1" w:rsidRPr="00001BAF" w:rsidRDefault="00494C58" w:rsidP="00AB7065">
            <w:pPr>
              <w:rPr>
                <w:b/>
                <w:bCs/>
              </w:rPr>
            </w:pPr>
            <w:r>
              <w:rPr>
                <w:b/>
                <w:bCs/>
              </w:rPr>
              <w:t>Vaccine Recommendation Category</w:t>
            </w:r>
            <w:r w:rsidR="004926A1" w:rsidRPr="00001BAF">
              <w:rPr>
                <w:b/>
                <w:bCs/>
              </w:rPr>
              <w:t xml:space="preserve"> Values</w:t>
            </w:r>
          </w:p>
        </w:tc>
        <w:tc>
          <w:tcPr>
            <w:tcW w:w="2617" w:type="dxa"/>
          </w:tcPr>
          <w:p w14:paraId="0BC10B61" w14:textId="77777777" w:rsidR="00DE0D49" w:rsidRDefault="00DE0D49" w:rsidP="00DE0D49">
            <w:r w:rsidRPr="00DE0D49">
              <w:rPr>
                <w:b/>
                <w:bCs/>
              </w:rPr>
              <w:t>Begin Age:</w:t>
            </w:r>
            <w:r>
              <w:t xml:space="preserve"> 60 years</w:t>
            </w:r>
          </w:p>
          <w:p w14:paraId="07C4F78F" w14:textId="07DE4A1B" w:rsidR="004926A1" w:rsidRDefault="00DE0D49" w:rsidP="00DE0D49">
            <w:r w:rsidRPr="00DE0D49">
              <w:rPr>
                <w:b/>
                <w:bCs/>
              </w:rPr>
              <w:t>End Age:</w:t>
            </w:r>
            <w:r>
              <w:t xml:space="preserve"> n/a</w:t>
            </w:r>
          </w:p>
        </w:tc>
        <w:tc>
          <w:tcPr>
            <w:tcW w:w="2607" w:type="dxa"/>
          </w:tcPr>
          <w:p w14:paraId="2A59D323" w14:textId="77777777" w:rsidR="004926A1" w:rsidRDefault="004926A1" w:rsidP="00AB7065">
            <w:r>
              <w:t>Any</w:t>
            </w:r>
          </w:p>
        </w:tc>
        <w:tc>
          <w:tcPr>
            <w:tcW w:w="3236" w:type="dxa"/>
          </w:tcPr>
          <w:p w14:paraId="77D339D5" w14:textId="77777777" w:rsidR="00DE0D49" w:rsidRDefault="00DE0D49" w:rsidP="00DE0D49">
            <w:r w:rsidRPr="00DE0D49">
              <w:rPr>
                <w:b/>
                <w:bCs/>
              </w:rPr>
              <w:t>Included:</w:t>
            </w:r>
            <w:r>
              <w:t xml:space="preserve"> Diabetes (014)</w:t>
            </w:r>
          </w:p>
          <w:p w14:paraId="5305A34E" w14:textId="7D5E95B7" w:rsidR="004926A1" w:rsidRDefault="00DE0D49" w:rsidP="00DE0D49">
            <w:r w:rsidRPr="00DE0D49">
              <w:rPr>
                <w:b/>
                <w:bCs/>
              </w:rPr>
              <w:t>Excluded:</w:t>
            </w:r>
            <w:r>
              <w:t xml:space="preserve"> n/a</w:t>
            </w:r>
          </w:p>
        </w:tc>
      </w:tr>
      <w:tr w:rsidR="004926A1" w14:paraId="561E0CD6" w14:textId="77777777" w:rsidTr="00D55B0E">
        <w:tc>
          <w:tcPr>
            <w:tcW w:w="2425" w:type="dxa"/>
          </w:tcPr>
          <w:p w14:paraId="2198CCEF" w14:textId="77777777" w:rsidR="004926A1" w:rsidRPr="00001BAF" w:rsidRDefault="004926A1" w:rsidP="00AB7065">
            <w:pPr>
              <w:rPr>
                <w:b/>
                <w:bCs/>
              </w:rPr>
            </w:pPr>
            <w:r w:rsidRPr="00001BAF">
              <w:rPr>
                <w:b/>
                <w:bCs/>
              </w:rPr>
              <w:t>Patient Attributes</w:t>
            </w:r>
          </w:p>
        </w:tc>
        <w:tc>
          <w:tcPr>
            <w:tcW w:w="2617" w:type="dxa"/>
          </w:tcPr>
          <w:p w14:paraId="7DFAA983" w14:textId="77777777" w:rsidR="004926A1" w:rsidRDefault="004926A1" w:rsidP="00AB7065">
            <w:r>
              <w:t>Currently 60 years of age</w:t>
            </w:r>
          </w:p>
        </w:tc>
        <w:tc>
          <w:tcPr>
            <w:tcW w:w="2607" w:type="dxa"/>
          </w:tcPr>
          <w:p w14:paraId="14460BBE" w14:textId="77777777" w:rsidR="004926A1" w:rsidRDefault="004926A1" w:rsidP="00AB7065">
            <w:r>
              <w:t>1</w:t>
            </w:r>
          </w:p>
        </w:tc>
        <w:tc>
          <w:tcPr>
            <w:tcW w:w="3236" w:type="dxa"/>
          </w:tcPr>
          <w:p w14:paraId="7DDC137C" w14:textId="77777777" w:rsidR="004926A1" w:rsidRDefault="004926A1" w:rsidP="00AB7065">
            <w:r>
              <w:t>HIV Infection (186)</w:t>
            </w:r>
          </w:p>
          <w:p w14:paraId="5E3D22F5" w14:textId="150F0FC1" w:rsidR="004926A1" w:rsidRDefault="004926A1" w:rsidP="00AB7065">
            <w:r>
              <w:t>Diabetes (014)</w:t>
            </w:r>
          </w:p>
        </w:tc>
      </w:tr>
      <w:tr w:rsidR="004926A1" w14:paraId="748392B9" w14:textId="77777777" w:rsidTr="00D55B0E">
        <w:tc>
          <w:tcPr>
            <w:tcW w:w="2425" w:type="dxa"/>
          </w:tcPr>
          <w:p w14:paraId="59DF5DFC" w14:textId="77777777" w:rsidR="004926A1" w:rsidRPr="00001BAF" w:rsidRDefault="004926A1" w:rsidP="00AB7065">
            <w:pPr>
              <w:rPr>
                <w:b/>
                <w:bCs/>
              </w:rPr>
            </w:pPr>
            <w:r w:rsidRPr="00001BAF">
              <w:rPr>
                <w:b/>
                <w:bCs/>
              </w:rPr>
              <w:t xml:space="preserve">Is the </w:t>
            </w:r>
            <w:r>
              <w:rPr>
                <w:b/>
                <w:bCs/>
              </w:rPr>
              <w:t>criteria</w:t>
            </w:r>
            <w:r w:rsidRPr="00001BAF">
              <w:rPr>
                <w:b/>
                <w:bCs/>
              </w:rPr>
              <w:t xml:space="preserve"> </w:t>
            </w:r>
            <w:r>
              <w:rPr>
                <w:b/>
                <w:bCs/>
              </w:rPr>
              <w:t>m</w:t>
            </w:r>
            <w:r w:rsidRPr="00001BAF">
              <w:rPr>
                <w:b/>
                <w:bCs/>
              </w:rPr>
              <w:t>et?</w:t>
            </w:r>
          </w:p>
        </w:tc>
        <w:tc>
          <w:tcPr>
            <w:tcW w:w="2617" w:type="dxa"/>
          </w:tcPr>
          <w:p w14:paraId="69256A21" w14:textId="77777777" w:rsidR="004926A1" w:rsidRPr="00001BAF" w:rsidRDefault="004926A1" w:rsidP="00AB7065">
            <w:pPr>
              <w:rPr>
                <w:b/>
                <w:bCs/>
              </w:rPr>
            </w:pPr>
            <w:r>
              <w:rPr>
                <w:b/>
                <w:bCs/>
              </w:rPr>
              <w:t>YES</w:t>
            </w:r>
          </w:p>
          <w:p w14:paraId="5B656F2B" w14:textId="77777777" w:rsidR="004926A1" w:rsidRDefault="004926A1" w:rsidP="00AB7065">
            <w:r>
              <w:t>Patient is 60 years of age or older. There is no upper bound</w:t>
            </w:r>
          </w:p>
        </w:tc>
        <w:tc>
          <w:tcPr>
            <w:tcW w:w="2607" w:type="dxa"/>
          </w:tcPr>
          <w:p w14:paraId="5D66B623" w14:textId="77777777" w:rsidR="004926A1" w:rsidRPr="00001BAF" w:rsidRDefault="004926A1" w:rsidP="00AB7065">
            <w:pPr>
              <w:rPr>
                <w:b/>
                <w:bCs/>
              </w:rPr>
            </w:pPr>
            <w:r w:rsidRPr="00001BAF">
              <w:rPr>
                <w:b/>
                <w:bCs/>
              </w:rPr>
              <w:t>YES</w:t>
            </w:r>
          </w:p>
          <w:p w14:paraId="48663DAC" w14:textId="4B699E71" w:rsidR="004926A1" w:rsidRDefault="004926A1" w:rsidP="00AB7065">
            <w:r>
              <w:t xml:space="preserve">There are no specific Target Dose Number </w:t>
            </w:r>
            <w:r w:rsidR="00E2100A">
              <w:t>criteria</w:t>
            </w:r>
            <w:r>
              <w:t>.</w:t>
            </w:r>
          </w:p>
        </w:tc>
        <w:tc>
          <w:tcPr>
            <w:tcW w:w="3236" w:type="dxa"/>
          </w:tcPr>
          <w:p w14:paraId="1558CAFA" w14:textId="77777777" w:rsidR="004926A1" w:rsidRPr="00001BAF" w:rsidRDefault="004926A1" w:rsidP="00AB7065">
            <w:pPr>
              <w:rPr>
                <w:b/>
                <w:bCs/>
              </w:rPr>
            </w:pPr>
            <w:r w:rsidRPr="00001BAF">
              <w:rPr>
                <w:b/>
                <w:bCs/>
              </w:rPr>
              <w:t>YES</w:t>
            </w:r>
          </w:p>
          <w:p w14:paraId="0A6F83FC" w14:textId="666C35E1" w:rsidR="004926A1" w:rsidRDefault="004926A1" w:rsidP="00AB7065">
            <w:r>
              <w:t xml:space="preserve">The patient is diabetic as required by the </w:t>
            </w:r>
            <w:r w:rsidR="00E2100A">
              <w:t>included indication criteria</w:t>
            </w:r>
            <w:r>
              <w:t>.</w:t>
            </w:r>
          </w:p>
        </w:tc>
      </w:tr>
    </w:tbl>
    <w:p w14:paraId="7C1CEC91" w14:textId="7BC1CAA2" w:rsidR="00F20B78" w:rsidRPr="004B5D44" w:rsidRDefault="00F772DE" w:rsidP="00F20B78">
      <w:pPr>
        <w:rPr>
          <w:b/>
          <w:bCs/>
        </w:rPr>
      </w:pPr>
      <w:r>
        <w:t xml:space="preserve">Both options meet all criteria. As noted in the </w:t>
      </w:r>
      <w:hyperlink w:anchor="_Additional_Guidance" w:history="1">
        <w:r w:rsidRPr="00C3164A">
          <w:rPr>
            <w:rStyle w:val="Hyperlink"/>
          </w:rPr>
          <w:t>Additional Guidance</w:t>
        </w:r>
      </w:hyperlink>
      <w:r>
        <w:t xml:space="preserve"> section above High-Risk </w:t>
      </w:r>
      <w:r w:rsidR="00494C58">
        <w:t xml:space="preserve">vaccine recommendation </w:t>
      </w:r>
      <w:r>
        <w:t xml:space="preserve">categories take priority over SCDM </w:t>
      </w:r>
      <w:r w:rsidR="00494C58">
        <w:t xml:space="preserve">vaccine recommendation </w:t>
      </w:r>
      <w:r>
        <w:t xml:space="preserve">categories when both are possible. Therefore, we can determine the first option of “High-Risk” is the correct </w:t>
      </w:r>
      <w:r w:rsidR="00494C58">
        <w:t>vaccine recommendation category</w:t>
      </w:r>
      <w:r>
        <w:t xml:space="preserve"> for this patient. Additional </w:t>
      </w:r>
      <w:r w:rsidR="00851DE6">
        <w:t>m</w:t>
      </w:r>
      <w:r>
        <w:t xml:space="preserve">aterial for this recommendation can be found at the following url: </w:t>
      </w:r>
      <w:hyperlink r:id="rId10" w:anchor="note-hepb" w:history="1">
        <w:r w:rsidRPr="004C1F39">
          <w:rPr>
            <w:rStyle w:val="Hyperlink"/>
          </w:rPr>
          <w:t>https://www.cdc.gov/vaccines/hcp/imz-schedules/adult-notes.html#note-hepb</w:t>
        </w:r>
      </w:hyperlink>
    </w:p>
    <w:sectPr w:rsidR="00F20B78" w:rsidRPr="004B5D44" w:rsidSect="004B5D44">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3249B"/>
    <w:multiLevelType w:val="hybridMultilevel"/>
    <w:tmpl w:val="88E0847C"/>
    <w:lvl w:ilvl="0" w:tplc="6B146B4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F43582"/>
    <w:multiLevelType w:val="hybridMultilevel"/>
    <w:tmpl w:val="291EBE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B64BF2"/>
    <w:multiLevelType w:val="hybridMultilevel"/>
    <w:tmpl w:val="CADE519C"/>
    <w:lvl w:ilvl="0" w:tplc="9C944EA0">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7D1C7A"/>
    <w:multiLevelType w:val="hybridMultilevel"/>
    <w:tmpl w:val="93F6CB16"/>
    <w:lvl w:ilvl="0" w:tplc="A41A146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C587E07"/>
    <w:multiLevelType w:val="hybridMultilevel"/>
    <w:tmpl w:val="5C0484E6"/>
    <w:lvl w:ilvl="0" w:tplc="F64E9F94">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9626153">
    <w:abstractNumId w:val="2"/>
  </w:num>
  <w:num w:numId="2" w16cid:durableId="59914641">
    <w:abstractNumId w:val="0"/>
  </w:num>
  <w:num w:numId="3" w16cid:durableId="49966159">
    <w:abstractNumId w:val="3"/>
  </w:num>
  <w:num w:numId="4" w16cid:durableId="272829129">
    <w:abstractNumId w:val="4"/>
  </w:num>
  <w:num w:numId="5" w16cid:durableId="6895735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78"/>
    <w:rsid w:val="000015CF"/>
    <w:rsid w:val="00001BAF"/>
    <w:rsid w:val="000043B2"/>
    <w:rsid w:val="0003083A"/>
    <w:rsid w:val="00080A38"/>
    <w:rsid w:val="000922C9"/>
    <w:rsid w:val="000D30E3"/>
    <w:rsid w:val="00174B14"/>
    <w:rsid w:val="001E073E"/>
    <w:rsid w:val="002316AC"/>
    <w:rsid w:val="002340FF"/>
    <w:rsid w:val="00240895"/>
    <w:rsid w:val="0025258A"/>
    <w:rsid w:val="00294AF9"/>
    <w:rsid w:val="003032CB"/>
    <w:rsid w:val="0030664C"/>
    <w:rsid w:val="00375256"/>
    <w:rsid w:val="00391295"/>
    <w:rsid w:val="00393311"/>
    <w:rsid w:val="003D533D"/>
    <w:rsid w:val="003E624D"/>
    <w:rsid w:val="003F3F1A"/>
    <w:rsid w:val="004000E9"/>
    <w:rsid w:val="00490F1D"/>
    <w:rsid w:val="004926A1"/>
    <w:rsid w:val="00494C58"/>
    <w:rsid w:val="004B33FA"/>
    <w:rsid w:val="004B5D44"/>
    <w:rsid w:val="004E7B7D"/>
    <w:rsid w:val="00534656"/>
    <w:rsid w:val="00573FAD"/>
    <w:rsid w:val="00586D56"/>
    <w:rsid w:val="005A0C0D"/>
    <w:rsid w:val="005A2F21"/>
    <w:rsid w:val="00615167"/>
    <w:rsid w:val="006231BE"/>
    <w:rsid w:val="00634C7A"/>
    <w:rsid w:val="00635B8A"/>
    <w:rsid w:val="00656036"/>
    <w:rsid w:val="006A4703"/>
    <w:rsid w:val="006B0BA4"/>
    <w:rsid w:val="006C1F8E"/>
    <w:rsid w:val="006C787F"/>
    <w:rsid w:val="006F642A"/>
    <w:rsid w:val="007165B0"/>
    <w:rsid w:val="00723069"/>
    <w:rsid w:val="00725CDF"/>
    <w:rsid w:val="00727908"/>
    <w:rsid w:val="0073128B"/>
    <w:rsid w:val="007613A9"/>
    <w:rsid w:val="00764D27"/>
    <w:rsid w:val="00790CD5"/>
    <w:rsid w:val="007C25CA"/>
    <w:rsid w:val="007D7CDC"/>
    <w:rsid w:val="00807D75"/>
    <w:rsid w:val="00851DE6"/>
    <w:rsid w:val="00896CFA"/>
    <w:rsid w:val="008E75D6"/>
    <w:rsid w:val="008F0880"/>
    <w:rsid w:val="008F52DC"/>
    <w:rsid w:val="00917340"/>
    <w:rsid w:val="00930141"/>
    <w:rsid w:val="00943AD6"/>
    <w:rsid w:val="009672B2"/>
    <w:rsid w:val="00A45BDA"/>
    <w:rsid w:val="00A71296"/>
    <w:rsid w:val="00B431CA"/>
    <w:rsid w:val="00B51579"/>
    <w:rsid w:val="00B752C5"/>
    <w:rsid w:val="00BA66D9"/>
    <w:rsid w:val="00BD7DE2"/>
    <w:rsid w:val="00C23B71"/>
    <w:rsid w:val="00C3164A"/>
    <w:rsid w:val="00C42538"/>
    <w:rsid w:val="00C5795F"/>
    <w:rsid w:val="00C642EB"/>
    <w:rsid w:val="00C67DDB"/>
    <w:rsid w:val="00C74264"/>
    <w:rsid w:val="00C743C7"/>
    <w:rsid w:val="00CD7E62"/>
    <w:rsid w:val="00CF6955"/>
    <w:rsid w:val="00D0138C"/>
    <w:rsid w:val="00D06E51"/>
    <w:rsid w:val="00D30858"/>
    <w:rsid w:val="00D37C97"/>
    <w:rsid w:val="00D53EA3"/>
    <w:rsid w:val="00D55B0E"/>
    <w:rsid w:val="00D55C3D"/>
    <w:rsid w:val="00D57A62"/>
    <w:rsid w:val="00DC12D8"/>
    <w:rsid w:val="00DD6363"/>
    <w:rsid w:val="00DE0D49"/>
    <w:rsid w:val="00DE1370"/>
    <w:rsid w:val="00DE2346"/>
    <w:rsid w:val="00DE4D0F"/>
    <w:rsid w:val="00DF0BE3"/>
    <w:rsid w:val="00DF3F32"/>
    <w:rsid w:val="00E2100A"/>
    <w:rsid w:val="00E37508"/>
    <w:rsid w:val="00E666C2"/>
    <w:rsid w:val="00E734BA"/>
    <w:rsid w:val="00E81278"/>
    <w:rsid w:val="00E81641"/>
    <w:rsid w:val="00EB07D1"/>
    <w:rsid w:val="00EC3037"/>
    <w:rsid w:val="00EF06A4"/>
    <w:rsid w:val="00F0548B"/>
    <w:rsid w:val="00F064FA"/>
    <w:rsid w:val="00F154C2"/>
    <w:rsid w:val="00F20B78"/>
    <w:rsid w:val="00F20C6E"/>
    <w:rsid w:val="00F75076"/>
    <w:rsid w:val="00F772DE"/>
    <w:rsid w:val="00FB0389"/>
    <w:rsid w:val="00FB7FF5"/>
    <w:rsid w:val="00FC28C9"/>
    <w:rsid w:val="00FD7C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FC0A1"/>
  <w15:chartTrackingRefBased/>
  <w15:docId w15:val="{416D054E-E82E-49C6-8F0E-3AFA7D89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2DE"/>
  </w:style>
  <w:style w:type="paragraph" w:styleId="Heading1">
    <w:name w:val="heading 1"/>
    <w:basedOn w:val="Normal"/>
    <w:next w:val="Normal"/>
    <w:link w:val="Heading1Char"/>
    <w:uiPriority w:val="9"/>
    <w:qFormat/>
    <w:rsid w:val="00E81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81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8127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127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127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127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127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127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127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127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8127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8127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127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127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127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127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127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1278"/>
    <w:rPr>
      <w:rFonts w:eastAsiaTheme="majorEastAsia" w:cstheme="majorBidi"/>
      <w:color w:val="272727" w:themeColor="text1" w:themeTint="D8"/>
    </w:rPr>
  </w:style>
  <w:style w:type="paragraph" w:styleId="Title">
    <w:name w:val="Title"/>
    <w:basedOn w:val="Normal"/>
    <w:next w:val="Normal"/>
    <w:link w:val="TitleChar"/>
    <w:uiPriority w:val="10"/>
    <w:qFormat/>
    <w:rsid w:val="00E81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12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12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127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1278"/>
    <w:pPr>
      <w:spacing w:before="160"/>
      <w:jc w:val="center"/>
    </w:pPr>
    <w:rPr>
      <w:i/>
      <w:iCs/>
      <w:color w:val="404040" w:themeColor="text1" w:themeTint="BF"/>
    </w:rPr>
  </w:style>
  <w:style w:type="character" w:customStyle="1" w:styleId="QuoteChar">
    <w:name w:val="Quote Char"/>
    <w:basedOn w:val="DefaultParagraphFont"/>
    <w:link w:val="Quote"/>
    <w:uiPriority w:val="29"/>
    <w:rsid w:val="00E81278"/>
    <w:rPr>
      <w:i/>
      <w:iCs/>
      <w:color w:val="404040" w:themeColor="text1" w:themeTint="BF"/>
    </w:rPr>
  </w:style>
  <w:style w:type="paragraph" w:styleId="ListParagraph">
    <w:name w:val="List Paragraph"/>
    <w:basedOn w:val="Normal"/>
    <w:uiPriority w:val="34"/>
    <w:qFormat/>
    <w:rsid w:val="00E81278"/>
    <w:pPr>
      <w:ind w:left="720"/>
      <w:contextualSpacing/>
    </w:pPr>
  </w:style>
  <w:style w:type="character" w:styleId="IntenseEmphasis">
    <w:name w:val="Intense Emphasis"/>
    <w:basedOn w:val="DefaultParagraphFont"/>
    <w:uiPriority w:val="21"/>
    <w:qFormat/>
    <w:rsid w:val="00E81278"/>
    <w:rPr>
      <w:i/>
      <w:iCs/>
      <w:color w:val="0F4761" w:themeColor="accent1" w:themeShade="BF"/>
    </w:rPr>
  </w:style>
  <w:style w:type="paragraph" w:styleId="IntenseQuote">
    <w:name w:val="Intense Quote"/>
    <w:basedOn w:val="Normal"/>
    <w:next w:val="Normal"/>
    <w:link w:val="IntenseQuoteChar"/>
    <w:uiPriority w:val="30"/>
    <w:qFormat/>
    <w:rsid w:val="00E81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1278"/>
    <w:rPr>
      <w:i/>
      <w:iCs/>
      <w:color w:val="0F4761" w:themeColor="accent1" w:themeShade="BF"/>
    </w:rPr>
  </w:style>
  <w:style w:type="character" w:styleId="IntenseReference">
    <w:name w:val="Intense Reference"/>
    <w:basedOn w:val="DefaultParagraphFont"/>
    <w:uiPriority w:val="32"/>
    <w:qFormat/>
    <w:rsid w:val="00E81278"/>
    <w:rPr>
      <w:b/>
      <w:bCs/>
      <w:smallCaps/>
      <w:color w:val="0F4761" w:themeColor="accent1" w:themeShade="BF"/>
      <w:spacing w:val="5"/>
    </w:rPr>
  </w:style>
  <w:style w:type="table" w:styleId="TableGrid">
    <w:name w:val="Table Grid"/>
    <w:basedOn w:val="TableNormal"/>
    <w:uiPriority w:val="39"/>
    <w:rsid w:val="00F20B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FC28C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GridTable4">
    <w:name w:val="Grid Table 4"/>
    <w:basedOn w:val="TableNormal"/>
    <w:uiPriority w:val="49"/>
    <w:rsid w:val="00FC28C9"/>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yperlink">
    <w:name w:val="Hyperlink"/>
    <w:basedOn w:val="DefaultParagraphFont"/>
    <w:uiPriority w:val="99"/>
    <w:unhideWhenUsed/>
    <w:rsid w:val="00001BAF"/>
    <w:rPr>
      <w:color w:val="467886" w:themeColor="hyperlink"/>
      <w:u w:val="single"/>
    </w:rPr>
  </w:style>
  <w:style w:type="character" w:styleId="UnresolvedMention">
    <w:name w:val="Unresolved Mention"/>
    <w:basedOn w:val="DefaultParagraphFont"/>
    <w:uiPriority w:val="99"/>
    <w:semiHidden/>
    <w:unhideWhenUsed/>
    <w:rsid w:val="00001BAF"/>
    <w:rPr>
      <w:color w:val="605E5C"/>
      <w:shd w:val="clear" w:color="auto" w:fill="E1DFDD"/>
    </w:rPr>
  </w:style>
  <w:style w:type="character" w:styleId="CommentReference">
    <w:name w:val="annotation reference"/>
    <w:basedOn w:val="DefaultParagraphFont"/>
    <w:uiPriority w:val="99"/>
    <w:semiHidden/>
    <w:unhideWhenUsed/>
    <w:rsid w:val="00375256"/>
    <w:rPr>
      <w:sz w:val="16"/>
      <w:szCs w:val="16"/>
    </w:rPr>
  </w:style>
  <w:style w:type="paragraph" w:styleId="CommentText">
    <w:name w:val="annotation text"/>
    <w:basedOn w:val="Normal"/>
    <w:link w:val="CommentTextChar"/>
    <w:uiPriority w:val="99"/>
    <w:unhideWhenUsed/>
    <w:rsid w:val="00375256"/>
    <w:pPr>
      <w:spacing w:line="240" w:lineRule="auto"/>
    </w:pPr>
    <w:rPr>
      <w:sz w:val="20"/>
      <w:szCs w:val="20"/>
    </w:rPr>
  </w:style>
  <w:style w:type="character" w:customStyle="1" w:styleId="CommentTextChar">
    <w:name w:val="Comment Text Char"/>
    <w:basedOn w:val="DefaultParagraphFont"/>
    <w:link w:val="CommentText"/>
    <w:uiPriority w:val="99"/>
    <w:rsid w:val="00375256"/>
    <w:rPr>
      <w:sz w:val="20"/>
      <w:szCs w:val="20"/>
    </w:rPr>
  </w:style>
  <w:style w:type="paragraph" w:styleId="CommentSubject">
    <w:name w:val="annotation subject"/>
    <w:basedOn w:val="CommentText"/>
    <w:next w:val="CommentText"/>
    <w:link w:val="CommentSubjectChar"/>
    <w:uiPriority w:val="99"/>
    <w:semiHidden/>
    <w:unhideWhenUsed/>
    <w:rsid w:val="00375256"/>
    <w:rPr>
      <w:b/>
      <w:bCs/>
    </w:rPr>
  </w:style>
  <w:style w:type="character" w:customStyle="1" w:styleId="CommentSubjectChar">
    <w:name w:val="Comment Subject Char"/>
    <w:basedOn w:val="CommentTextChar"/>
    <w:link w:val="CommentSubject"/>
    <w:uiPriority w:val="99"/>
    <w:semiHidden/>
    <w:rsid w:val="00375256"/>
    <w:rPr>
      <w:b/>
      <w:bCs/>
      <w:sz w:val="20"/>
      <w:szCs w:val="20"/>
    </w:rPr>
  </w:style>
  <w:style w:type="character" w:customStyle="1" w:styleId="signifier1">
    <w:name w:val="signifier1"/>
    <w:basedOn w:val="DefaultParagraphFont"/>
    <w:rsid w:val="00586D56"/>
    <w:rPr>
      <w:b/>
      <w:bCs/>
    </w:rPr>
  </w:style>
  <w:style w:type="paragraph" w:styleId="Revision">
    <w:name w:val="Revision"/>
    <w:hidden/>
    <w:uiPriority w:val="99"/>
    <w:semiHidden/>
    <w:rsid w:val="00DE2346"/>
    <w:pPr>
      <w:spacing w:after="0" w:line="240" w:lineRule="auto"/>
    </w:pPr>
  </w:style>
  <w:style w:type="paragraph" w:styleId="TOCHeading">
    <w:name w:val="TOC Heading"/>
    <w:basedOn w:val="Heading1"/>
    <w:next w:val="Normal"/>
    <w:uiPriority w:val="39"/>
    <w:unhideWhenUsed/>
    <w:qFormat/>
    <w:rsid w:val="00C42538"/>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C42538"/>
    <w:pPr>
      <w:spacing w:after="100"/>
    </w:pPr>
  </w:style>
  <w:style w:type="paragraph" w:styleId="TOC2">
    <w:name w:val="toc 2"/>
    <w:basedOn w:val="Normal"/>
    <w:next w:val="Normal"/>
    <w:autoRedefine/>
    <w:uiPriority w:val="39"/>
    <w:unhideWhenUsed/>
    <w:rsid w:val="00C42538"/>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dc.gov/vaccines/hcp/admin/downloads/isd-job-aid-scdm-hpv-shared-clinical-decision-making-hpv.pdf" TargetMode="External"/><Relationship Id="rId3" Type="http://schemas.openxmlformats.org/officeDocument/2006/relationships/styles" Target="styles.xml"/><Relationship Id="rId7" Type="http://schemas.openxmlformats.org/officeDocument/2006/relationships/hyperlink" Target="https://www.cdc.gov/pneumococcal/hcp/vaccine-recommendations/index.htm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cdc.gov/vaccines/hcp/imz-schedules/adult-notes.html" TargetMode="External"/><Relationship Id="rId4" Type="http://schemas.openxmlformats.org/officeDocument/2006/relationships/settings" Target="settings.xml"/><Relationship Id="rId9" Type="http://schemas.openxmlformats.org/officeDocument/2006/relationships/hyperlink" Target="https://www.cdc.gov/vaccines/hcp/imz-schedules/adult-note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B1752-05CD-4494-9CFC-A2BE5BA52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11</Pages>
  <Words>3070</Words>
  <Characters>17503</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Larson</dc:creator>
  <cp:keywords/>
  <dc:description/>
  <cp:lastModifiedBy>Eric Larson</cp:lastModifiedBy>
  <cp:revision>10</cp:revision>
  <dcterms:created xsi:type="dcterms:W3CDTF">2026-02-04T13:10:00Z</dcterms:created>
  <dcterms:modified xsi:type="dcterms:W3CDTF">2026-08-05T10:38:00Z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b94a7b8-f06c-4dfe-bdcc-9b548fd58c31_Enabled">
    <vt:lpwstr>true</vt:lpwstr>
  </property>
  <property fmtid="{D5CDD505-2E9C-101B-9397-08002B2CF9AE}" pid="3" name="MSIP_Label_7b94a7b8-f06c-4dfe-bdcc-9b548fd58c31_SetDate">
    <vt:lpwstr>2026-01-29T21:29:51Z</vt:lpwstr>
  </property>
  <property fmtid="{D5CDD505-2E9C-101B-9397-08002B2CF9AE}" pid="4" name="MSIP_Label_7b94a7b8-f06c-4dfe-bdcc-9b548fd58c31_Method">
    <vt:lpwstr>Privileged</vt:lpwstr>
  </property>
  <property fmtid="{D5CDD505-2E9C-101B-9397-08002B2CF9AE}" pid="5" name="MSIP_Label_7b94a7b8-f06c-4dfe-bdcc-9b548fd58c31_Name">
    <vt:lpwstr>7b94a7b8-f06c-4dfe-bdcc-9b548fd58c31</vt:lpwstr>
  </property>
  <property fmtid="{D5CDD505-2E9C-101B-9397-08002B2CF9AE}" pid="6" name="MSIP_Label_7b94a7b8-f06c-4dfe-bdcc-9b548fd58c31_SiteId">
    <vt:lpwstr>9ce70869-60db-44fd-abe8-d2767077fc8f</vt:lpwstr>
  </property>
  <property fmtid="{D5CDD505-2E9C-101B-9397-08002B2CF9AE}" pid="7" name="MSIP_Label_7b94a7b8-f06c-4dfe-bdcc-9b548fd58c31_ActionId">
    <vt:lpwstr>fbb58f99-feb6-43df-abf0-78062edc4fac</vt:lpwstr>
  </property>
  <property fmtid="{D5CDD505-2E9C-101B-9397-08002B2CF9AE}" pid="8" name="MSIP_Label_7b94a7b8-f06c-4dfe-bdcc-9b548fd58c31_ContentBits">
    <vt:lpwstr>0</vt:lpwstr>
  </property>
  <property fmtid="{D5CDD505-2E9C-101B-9397-08002B2CF9AE}" pid="9" name="MSIP_Label_7b94a7b8-f06c-4dfe-bdcc-9b548fd58c31_Tag">
    <vt:lpwstr>10, 0, 1, 1</vt:lpwstr>
  </property>
</Properties>
</file>